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5950" w14:textId="69E282FE" w:rsidR="007424D9" w:rsidRPr="005A50CC" w:rsidRDefault="007424D9" w:rsidP="007C78D5">
      <w:pPr>
        <w:pStyle w:val="Heading2"/>
        <w:rPr>
          <w:color w:val="auto"/>
        </w:rPr>
      </w:pPr>
      <w:bookmarkStart w:id="0" w:name="_Toc521276799"/>
      <w:r w:rsidRPr="005A50CC">
        <w:t xml:space="preserve">Unless otherwise noted as “optional” or “optional; recommended, if applicable”, </w:t>
      </w:r>
      <w:r w:rsidR="00E12C1E" w:rsidRPr="005A50CC">
        <w:t xml:space="preserve">the university requests </w:t>
      </w:r>
      <w:r w:rsidRPr="005A50CC">
        <w:t xml:space="preserve">all items below be included on individual course syllabi. </w:t>
      </w:r>
      <w:r w:rsidRPr="005A50CC">
        <w:rPr>
          <w:i/>
          <w:iCs/>
        </w:rPr>
        <w:t xml:space="preserve">They need not be featured in the following order. </w:t>
      </w:r>
      <w:r w:rsidR="00777587" w:rsidRPr="005A50CC">
        <w:t>All underlined text</w:t>
      </w:r>
      <w:r w:rsidRPr="005A50CC">
        <w:t xml:space="preserve"> should be removed. </w:t>
      </w:r>
    </w:p>
    <w:p w14:paraId="75AD7B04" w14:textId="77777777" w:rsidR="00C746D3" w:rsidRPr="005A50CC" w:rsidRDefault="00C746D3" w:rsidP="007C78D5">
      <w:pPr>
        <w:pStyle w:val="Heading2"/>
      </w:pPr>
      <w:bookmarkStart w:id="1" w:name="_Toc521276803"/>
      <w:bookmarkEnd w:id="0"/>
    </w:p>
    <w:p w14:paraId="55714661" w14:textId="4D19E686" w:rsidR="00EF5732" w:rsidRPr="005A50CC" w:rsidRDefault="00EF5732" w:rsidP="007C78D5">
      <w:pPr>
        <w:pStyle w:val="Heading2"/>
      </w:pPr>
      <w:r w:rsidRPr="005A50CC">
        <w:t>Course Number and Sections(s)</w:t>
      </w:r>
    </w:p>
    <w:p w14:paraId="3036178F" w14:textId="402E7574"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Course Name:</w:t>
      </w:r>
    </w:p>
    <w:p w14:paraId="279B21DA" w14:textId="056E5F32" w:rsidR="00EF5732" w:rsidRPr="005A50CC" w:rsidRDefault="00EF5732" w:rsidP="00EF5732">
      <w:pPr>
        <w:rPr>
          <w:rFonts w:asciiTheme="minorHAnsi" w:hAnsiTheme="minorHAnsi" w:cstheme="minorHAnsi"/>
          <w:b/>
          <w:bCs/>
          <w:sz w:val="22"/>
          <w:szCs w:val="22"/>
        </w:rPr>
      </w:pPr>
    </w:p>
    <w:p w14:paraId="7646C113" w14:textId="515CA96C"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Semester and Year:</w:t>
      </w:r>
    </w:p>
    <w:p w14:paraId="36EE0D6A" w14:textId="65856C81" w:rsidR="00EF5732" w:rsidRPr="005A50CC" w:rsidRDefault="00EF5732" w:rsidP="00EF5732">
      <w:pPr>
        <w:rPr>
          <w:rFonts w:asciiTheme="minorHAnsi" w:hAnsiTheme="minorHAnsi" w:cstheme="minorHAnsi"/>
          <w:b/>
          <w:bCs/>
          <w:sz w:val="22"/>
          <w:szCs w:val="22"/>
        </w:rPr>
      </w:pPr>
    </w:p>
    <w:p w14:paraId="4AA07844" w14:textId="05D935D2"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Instructor:</w:t>
      </w:r>
    </w:p>
    <w:p w14:paraId="78F27CDF" w14:textId="0DB603F3"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Office Address:</w:t>
      </w:r>
    </w:p>
    <w:p w14:paraId="1AC23CB3" w14:textId="647C9BBC"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NKU E-mail:</w:t>
      </w:r>
    </w:p>
    <w:p w14:paraId="1B6F7642" w14:textId="7E6CCF31"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Office Phone:</w:t>
      </w:r>
    </w:p>
    <w:p w14:paraId="2B82DDF3" w14:textId="600D99AF"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Office Hours:</w:t>
      </w:r>
    </w:p>
    <w:p w14:paraId="04CDBC59" w14:textId="63BF59C7" w:rsidR="00EF5732" w:rsidRPr="005A50CC" w:rsidRDefault="00EF5732" w:rsidP="00EF5732">
      <w:pPr>
        <w:rPr>
          <w:rFonts w:asciiTheme="minorHAnsi" w:hAnsiTheme="minorHAnsi" w:cstheme="minorHAnsi"/>
          <w:b/>
          <w:bCs/>
          <w:sz w:val="22"/>
          <w:szCs w:val="22"/>
        </w:rPr>
      </w:pPr>
    </w:p>
    <w:p w14:paraId="7988AD70" w14:textId="3FF8014F"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Course Description:</w:t>
      </w:r>
    </w:p>
    <w:p w14:paraId="0AB43F96" w14:textId="77777777" w:rsidR="00EF5732" w:rsidRPr="005A50CC" w:rsidRDefault="00EF5732" w:rsidP="00EF5732">
      <w:pPr>
        <w:rPr>
          <w:rFonts w:asciiTheme="minorHAnsi" w:hAnsiTheme="minorHAnsi" w:cstheme="minorHAnsi"/>
        </w:rPr>
      </w:pPr>
    </w:p>
    <w:p w14:paraId="15CDF74D" w14:textId="75A5ED2C" w:rsidR="00BC7418" w:rsidRPr="005A50CC" w:rsidRDefault="00BC7418" w:rsidP="007C78D5">
      <w:pPr>
        <w:pStyle w:val="Heading2"/>
      </w:pPr>
      <w:r w:rsidRPr="005A50CC">
        <w:t>Prerequisites</w:t>
      </w:r>
      <w:r w:rsidR="00302C47" w:rsidRPr="005A50CC">
        <w:t xml:space="preserve"> (recommended, if applicable)</w:t>
      </w:r>
      <w:r w:rsidRPr="005A50CC">
        <w:t>:</w:t>
      </w:r>
      <w:bookmarkEnd w:id="1"/>
    </w:p>
    <w:p w14:paraId="580C4A00" w14:textId="77777777" w:rsidR="00302C47" w:rsidRPr="005A50CC" w:rsidRDefault="00EE1964" w:rsidP="00EE1964">
      <w:pPr>
        <w:rPr>
          <w:rFonts w:asciiTheme="minorHAnsi" w:hAnsiTheme="minorHAnsi" w:cstheme="minorHAnsi"/>
          <w:b/>
          <w:bCs/>
          <w:color w:val="000000" w:themeColor="text1"/>
        </w:rPr>
      </w:pPr>
      <w:bookmarkStart w:id="2" w:name="_Toc521276804"/>
      <w:r w:rsidRPr="005A50CC">
        <w:rPr>
          <w:rStyle w:val="Heading1Char"/>
          <w:rFonts w:asciiTheme="minorHAnsi" w:hAnsiTheme="minorHAnsi" w:cstheme="minorHAnsi"/>
          <w:b/>
          <w:bCs/>
          <w:color w:val="000000" w:themeColor="text1"/>
        </w:rPr>
        <w:t>Student Learning Outcomes</w:t>
      </w:r>
      <w:bookmarkEnd w:id="2"/>
      <w:r w:rsidRPr="005A50CC">
        <w:rPr>
          <w:rFonts w:asciiTheme="minorHAnsi" w:hAnsiTheme="minorHAnsi" w:cstheme="minorHAnsi"/>
          <w:b/>
          <w:bCs/>
          <w:color w:val="000000" w:themeColor="text1"/>
        </w:rPr>
        <w:t xml:space="preserve"> </w:t>
      </w:r>
    </w:p>
    <w:p w14:paraId="2E26CBB9" w14:textId="4B8C14F1" w:rsidR="00EE1964" w:rsidRPr="005A50CC" w:rsidRDefault="00EE1964" w:rsidP="00EE1964">
      <w:pPr>
        <w:rPr>
          <w:rFonts w:asciiTheme="minorHAnsi" w:hAnsiTheme="minorHAnsi" w:cstheme="minorHAnsi"/>
          <w:color w:val="000000" w:themeColor="text1"/>
          <w:u w:val="single"/>
        </w:rPr>
      </w:pPr>
      <w:r w:rsidRPr="005A50CC">
        <w:rPr>
          <w:rFonts w:asciiTheme="minorHAnsi" w:hAnsiTheme="minorHAnsi" w:cstheme="minorHAnsi"/>
          <w:color w:val="000000" w:themeColor="text1"/>
          <w:u w:val="single"/>
        </w:rPr>
        <w:t>(These must be the UCC approved outcomes in a bulleted list / course specific)</w:t>
      </w:r>
    </w:p>
    <w:p w14:paraId="216253FF" w14:textId="77777777" w:rsidR="00EE1964" w:rsidRPr="005A50CC" w:rsidRDefault="00EE1964" w:rsidP="00EE1964">
      <w:pPr>
        <w:rPr>
          <w:rFonts w:asciiTheme="minorHAnsi" w:hAnsiTheme="minorHAnsi" w:cstheme="minorHAnsi"/>
          <w:color w:val="000000" w:themeColor="text1"/>
        </w:rPr>
      </w:pPr>
      <w:r w:rsidRPr="005A50CC">
        <w:rPr>
          <w:rFonts w:asciiTheme="minorHAnsi" w:hAnsiTheme="minorHAnsi" w:cstheme="minorHAnsi"/>
          <w:i/>
          <w:color w:val="000000" w:themeColor="text1"/>
          <w:u w:val="single"/>
        </w:rPr>
        <w:t>Learning Outcomes are a description of what a student will be able to do upon completion of the course.</w:t>
      </w:r>
    </w:p>
    <w:p w14:paraId="543D24AB" w14:textId="1DD6166A" w:rsidR="00EE1964" w:rsidRPr="005A50CC" w:rsidRDefault="00EE1964" w:rsidP="00EE1964">
      <w:pPr>
        <w:pStyle w:val="Heading1"/>
        <w:rPr>
          <w:rFonts w:asciiTheme="minorHAnsi" w:hAnsiTheme="minorHAnsi" w:cstheme="minorHAnsi"/>
          <w:color w:val="000000" w:themeColor="text1"/>
          <w:u w:val="single"/>
        </w:rPr>
      </w:pPr>
      <w:bookmarkStart w:id="3" w:name="_Toc521276805"/>
      <w:r w:rsidRPr="005A50CC">
        <w:rPr>
          <w:rFonts w:asciiTheme="minorHAnsi" w:hAnsiTheme="minorHAnsi" w:cstheme="minorHAnsi"/>
          <w:b/>
          <w:bCs/>
          <w:color w:val="000000" w:themeColor="text1"/>
        </w:rPr>
        <w:t>Required Materials</w:t>
      </w:r>
      <w:bookmarkEnd w:id="3"/>
      <w:r w:rsidR="006E17F1" w:rsidRPr="005A50CC">
        <w:rPr>
          <w:rFonts w:asciiTheme="minorHAnsi" w:hAnsiTheme="minorHAnsi" w:cstheme="minorHAnsi"/>
          <w:color w:val="000000" w:themeColor="text1"/>
        </w:rPr>
        <w:t xml:space="preserve"> </w:t>
      </w:r>
      <w:r w:rsidR="006E17F1" w:rsidRPr="005A50CC">
        <w:rPr>
          <w:rFonts w:asciiTheme="minorHAnsi" w:hAnsiTheme="minorHAnsi" w:cstheme="minorHAnsi"/>
          <w:color w:val="000000" w:themeColor="text1"/>
          <w:sz w:val="24"/>
          <w:szCs w:val="24"/>
          <w:u w:val="single"/>
        </w:rPr>
        <w:t>(</w:t>
      </w:r>
      <w:r w:rsidR="00E031E3" w:rsidRPr="005A50CC">
        <w:rPr>
          <w:rFonts w:asciiTheme="minorHAnsi" w:hAnsiTheme="minorHAnsi" w:cstheme="minorHAnsi"/>
          <w:color w:val="000000" w:themeColor="text1"/>
          <w:sz w:val="24"/>
          <w:szCs w:val="24"/>
          <w:u w:val="single"/>
        </w:rPr>
        <w:t xml:space="preserve">recommended, </w:t>
      </w:r>
      <w:r w:rsidR="006E17F1" w:rsidRPr="005A50CC">
        <w:rPr>
          <w:rFonts w:asciiTheme="minorHAnsi" w:hAnsiTheme="minorHAnsi" w:cstheme="minorHAnsi"/>
          <w:color w:val="000000" w:themeColor="text1"/>
          <w:sz w:val="24"/>
          <w:szCs w:val="24"/>
          <w:u w:val="single"/>
        </w:rPr>
        <w:t>if applicable)</w:t>
      </w:r>
    </w:p>
    <w:p w14:paraId="48B49574"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Textbooks, lab materials, other things the student needs to acquire should be listed here.</w:t>
      </w:r>
    </w:p>
    <w:p w14:paraId="51856DC5" w14:textId="77777777" w:rsidR="006E17F1" w:rsidRPr="005A50CC" w:rsidRDefault="006E17F1" w:rsidP="00EE1964">
      <w:pPr>
        <w:pStyle w:val="NoSpacing"/>
        <w:rPr>
          <w:rStyle w:val="Heading1Char"/>
          <w:rFonts w:asciiTheme="minorHAnsi" w:hAnsiTheme="minorHAnsi" w:cstheme="minorHAnsi"/>
          <w:color w:val="000000" w:themeColor="text1"/>
        </w:rPr>
      </w:pPr>
      <w:bookmarkStart w:id="4" w:name="_Toc521276806"/>
    </w:p>
    <w:p w14:paraId="52D65B1B" w14:textId="68A30861" w:rsidR="00EE1964" w:rsidRPr="005A50CC" w:rsidRDefault="00EE1964" w:rsidP="00EE1964">
      <w:pPr>
        <w:pStyle w:val="NoSpacing"/>
        <w:rPr>
          <w:rFonts w:asciiTheme="minorHAnsi" w:hAnsiTheme="minorHAnsi" w:cstheme="minorHAnsi"/>
          <w:b/>
          <w:bCs/>
          <w:color w:val="000000" w:themeColor="text1"/>
          <w:sz w:val="24"/>
          <w:szCs w:val="24"/>
        </w:rPr>
      </w:pPr>
      <w:r w:rsidRPr="005A50CC">
        <w:rPr>
          <w:rStyle w:val="Heading1Char"/>
          <w:rFonts w:asciiTheme="minorHAnsi" w:hAnsiTheme="minorHAnsi" w:cstheme="minorHAnsi"/>
          <w:b/>
          <w:bCs/>
          <w:color w:val="000000" w:themeColor="text1"/>
        </w:rPr>
        <w:t>Course Assignments</w:t>
      </w:r>
      <w:bookmarkEnd w:id="4"/>
      <w:r w:rsidRPr="005A50CC">
        <w:rPr>
          <w:rStyle w:val="Heading1Char"/>
          <w:rFonts w:asciiTheme="minorHAnsi" w:hAnsiTheme="minorHAnsi" w:cstheme="minorHAnsi"/>
          <w:b/>
          <w:bCs/>
          <w:color w:val="000000" w:themeColor="text1"/>
        </w:rPr>
        <w:t xml:space="preserve"> </w:t>
      </w:r>
    </w:p>
    <w:p w14:paraId="0471FE18"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 xml:space="preserve">List of required assignments with a short description, as applicable. </w:t>
      </w:r>
    </w:p>
    <w:p w14:paraId="1DE8020A" w14:textId="337F8DAC" w:rsidR="006E17F1" w:rsidRPr="005A50CC" w:rsidRDefault="006E17F1" w:rsidP="00EE1964">
      <w:pPr>
        <w:rPr>
          <w:rStyle w:val="Heading1Char"/>
          <w:rFonts w:asciiTheme="minorHAnsi" w:hAnsiTheme="minorHAnsi" w:cstheme="minorHAnsi"/>
          <w:color w:val="000000" w:themeColor="text1"/>
        </w:rPr>
      </w:pPr>
      <w:bookmarkStart w:id="5" w:name="_Toc521276807"/>
    </w:p>
    <w:p w14:paraId="3F6ACFA8" w14:textId="64CE8965" w:rsidR="00E64BA1" w:rsidRPr="007C78D5" w:rsidRDefault="00E64BA1" w:rsidP="007C78D5">
      <w:pPr>
        <w:pStyle w:val="Heading2"/>
        <w:rPr>
          <w:rStyle w:val="Heading1Char"/>
          <w:rFonts w:asciiTheme="minorHAnsi" w:eastAsia="Calibri" w:hAnsiTheme="minorHAnsi" w:cstheme="minorHAnsi"/>
          <w:color w:val="000000" w:themeColor="text1"/>
          <w:sz w:val="22"/>
          <w:szCs w:val="22"/>
        </w:rPr>
      </w:pPr>
      <w:r w:rsidRPr="007C78D5">
        <w:rPr>
          <w:rStyle w:val="Heading1Char"/>
          <w:rFonts w:asciiTheme="minorHAnsi" w:eastAsia="Calibri" w:hAnsiTheme="minorHAnsi" w:cstheme="minorHAnsi"/>
          <w:color w:val="000000" w:themeColor="text1"/>
          <w:sz w:val="22"/>
          <w:szCs w:val="22"/>
        </w:rPr>
        <w:t>Submission of Assignments</w:t>
      </w:r>
    </w:p>
    <w:p w14:paraId="29E47B65" w14:textId="206FE6CC" w:rsidR="00E64BA1" w:rsidRPr="005A50CC" w:rsidRDefault="00E64BA1" w:rsidP="00EE1964">
      <w:pPr>
        <w:rPr>
          <w:rStyle w:val="Heading1Char"/>
          <w:rFonts w:asciiTheme="minorHAnsi" w:hAnsiTheme="minorHAnsi" w:cstheme="minorHAnsi"/>
          <w:i/>
          <w:iCs/>
          <w:color w:val="000000" w:themeColor="text1"/>
          <w:sz w:val="24"/>
          <w:szCs w:val="24"/>
          <w:u w:val="single"/>
        </w:rPr>
      </w:pPr>
      <w:r w:rsidRPr="005A50CC">
        <w:rPr>
          <w:rStyle w:val="Heading1Char"/>
          <w:rFonts w:asciiTheme="minorHAnsi" w:hAnsiTheme="minorHAnsi" w:cstheme="minorHAnsi"/>
          <w:i/>
          <w:iCs/>
          <w:color w:val="000000" w:themeColor="text1"/>
          <w:sz w:val="24"/>
          <w:szCs w:val="24"/>
          <w:u w:val="single"/>
        </w:rPr>
        <w:t xml:space="preserve">Describe expectations for assignment submissions, late penalties, other requirements. </w:t>
      </w:r>
    </w:p>
    <w:p w14:paraId="18C524FF" w14:textId="77777777" w:rsidR="00E64BA1" w:rsidRPr="005A50CC" w:rsidRDefault="00E64BA1" w:rsidP="00EE1964">
      <w:pPr>
        <w:rPr>
          <w:rStyle w:val="Heading1Char"/>
          <w:rFonts w:asciiTheme="minorHAnsi" w:hAnsiTheme="minorHAnsi" w:cstheme="minorHAnsi"/>
          <w:b/>
          <w:bCs/>
          <w:color w:val="000000" w:themeColor="text1"/>
        </w:rPr>
      </w:pPr>
    </w:p>
    <w:p w14:paraId="242D85AF" w14:textId="7FF5EE55" w:rsidR="00EE1964" w:rsidRPr="005A50CC" w:rsidRDefault="00EE1964" w:rsidP="00EE1964">
      <w:pPr>
        <w:rPr>
          <w:rFonts w:asciiTheme="minorHAnsi" w:hAnsiTheme="minorHAnsi" w:cstheme="minorHAnsi"/>
          <w:b/>
          <w:bCs/>
          <w:color w:val="000000" w:themeColor="text1"/>
        </w:rPr>
      </w:pPr>
      <w:r w:rsidRPr="005A50CC">
        <w:rPr>
          <w:rStyle w:val="Heading1Char"/>
          <w:rFonts w:asciiTheme="minorHAnsi" w:hAnsiTheme="minorHAnsi" w:cstheme="minorHAnsi"/>
          <w:b/>
          <w:bCs/>
          <w:color w:val="000000" w:themeColor="text1"/>
        </w:rPr>
        <w:t>Course Grading</w:t>
      </w:r>
      <w:bookmarkEnd w:id="5"/>
      <w:r w:rsidRPr="005A50CC">
        <w:rPr>
          <w:rFonts w:asciiTheme="minorHAnsi" w:hAnsiTheme="minorHAnsi" w:cstheme="minorHAnsi"/>
          <w:b/>
          <w:bCs/>
          <w:color w:val="000000" w:themeColor="text1"/>
        </w:rPr>
        <w:t xml:space="preserve"> </w:t>
      </w:r>
      <w:r w:rsidR="00E031E3" w:rsidRPr="005A50CC">
        <w:rPr>
          <w:rFonts w:asciiTheme="minorHAnsi" w:hAnsiTheme="minorHAnsi" w:cstheme="minorHAnsi"/>
          <w:b/>
          <w:bCs/>
          <w:color w:val="000000" w:themeColor="text1"/>
        </w:rPr>
        <w:t xml:space="preserve"> </w:t>
      </w:r>
      <w:r w:rsidRPr="005A50CC">
        <w:rPr>
          <w:rFonts w:asciiTheme="minorHAnsi" w:hAnsiTheme="minorHAnsi" w:cstheme="minorHAnsi"/>
          <w:b/>
          <w:bCs/>
          <w:color w:val="000000" w:themeColor="text1"/>
        </w:rPr>
        <w:t xml:space="preserve"> </w:t>
      </w:r>
    </w:p>
    <w:p w14:paraId="016E4F70" w14:textId="1B50C619"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How the course grade is determined</w:t>
      </w:r>
      <w:r w:rsidR="00E64BA1" w:rsidRPr="005A50CC">
        <w:rPr>
          <w:rFonts w:asciiTheme="minorHAnsi" w:hAnsiTheme="minorHAnsi" w:cstheme="minorHAnsi"/>
          <w:i/>
          <w:color w:val="000000" w:themeColor="text1"/>
          <w:u w:val="single"/>
        </w:rPr>
        <w:t>.</w:t>
      </w:r>
    </w:p>
    <w:p w14:paraId="140FE5F0" w14:textId="501D2BE1" w:rsidR="006E17F1" w:rsidRPr="005A50CC" w:rsidRDefault="006E17F1" w:rsidP="00EE1964">
      <w:pPr>
        <w:pStyle w:val="NoSpacing"/>
        <w:rPr>
          <w:rStyle w:val="Heading2Char"/>
          <w:rFonts w:asciiTheme="minorHAnsi" w:hAnsiTheme="minorHAnsi"/>
        </w:rPr>
      </w:pPr>
      <w:bookmarkStart w:id="6" w:name="_Toc521276809"/>
    </w:p>
    <w:p w14:paraId="47772395" w14:textId="2DCDBB5D" w:rsidR="006E17F1" w:rsidRPr="005A50CC" w:rsidRDefault="006E17F1" w:rsidP="007C78D5">
      <w:pPr>
        <w:pStyle w:val="Heading2"/>
      </w:pPr>
      <w:bookmarkStart w:id="7" w:name="_Toc521276811"/>
      <w:r w:rsidRPr="005A50CC">
        <w:t>Grading Scale</w:t>
      </w:r>
      <w:bookmarkEnd w:id="7"/>
      <w:r w:rsidRPr="005A50CC">
        <w:t xml:space="preserve"> </w:t>
      </w:r>
      <w:r w:rsidR="008E2154" w:rsidRPr="005A50CC">
        <w:t>(undergraduate, if applicable)</w:t>
      </w:r>
      <w:r w:rsidR="00054B37" w:rsidRPr="005A50CC">
        <w:t xml:space="preserve"> </w:t>
      </w:r>
      <w:r w:rsidR="00054B37" w:rsidRPr="005A50CC">
        <w:rPr>
          <w:i/>
          <w:iCs/>
        </w:rPr>
        <w:t>Add appropriate numerical equivalents</w:t>
      </w:r>
    </w:p>
    <w:p w14:paraId="7D10422D" w14:textId="60687D40" w:rsidR="00AA0A3A" w:rsidRPr="005A50CC" w:rsidRDefault="00AA0A3A" w:rsidP="00211EAF">
      <w:pPr>
        <w:pStyle w:val="ListParagraph"/>
        <w:numPr>
          <w:ilvl w:val="0"/>
          <w:numId w:val="6"/>
        </w:numPr>
        <w:rPr>
          <w:rFonts w:cstheme="minorHAnsi"/>
        </w:rPr>
      </w:pPr>
      <w:r w:rsidRPr="005A50CC">
        <w:rPr>
          <w:rFonts w:cstheme="minorHAnsi"/>
          <w:b/>
          <w:bCs/>
        </w:rPr>
        <w:t>A</w:t>
      </w:r>
      <w:r w:rsidRPr="005A50CC">
        <w:rPr>
          <w:rFonts w:cstheme="minorHAnsi"/>
        </w:rPr>
        <w:t xml:space="preserve">: </w:t>
      </w:r>
    </w:p>
    <w:p w14:paraId="73C7C56F" w14:textId="77777777" w:rsidR="00AA0A3A" w:rsidRPr="005A50CC" w:rsidRDefault="00AA0A3A" w:rsidP="00211EAF">
      <w:pPr>
        <w:pStyle w:val="ListParagraph"/>
        <w:numPr>
          <w:ilvl w:val="0"/>
          <w:numId w:val="6"/>
        </w:numPr>
        <w:rPr>
          <w:rFonts w:cstheme="minorHAnsi"/>
        </w:rPr>
      </w:pPr>
      <w:r w:rsidRPr="005A50CC">
        <w:rPr>
          <w:rFonts w:cstheme="minorHAnsi"/>
          <w:b/>
          <w:bCs/>
        </w:rPr>
        <w:t>A-</w:t>
      </w:r>
      <w:r w:rsidRPr="005A50CC">
        <w:rPr>
          <w:rFonts w:cstheme="minorHAnsi"/>
        </w:rPr>
        <w:t xml:space="preserve">: </w:t>
      </w:r>
    </w:p>
    <w:p w14:paraId="51EE34BA" w14:textId="77777777" w:rsidR="00AA0A3A" w:rsidRPr="005A50CC" w:rsidRDefault="00AA0A3A" w:rsidP="00211EAF">
      <w:pPr>
        <w:pStyle w:val="ListParagraph"/>
        <w:numPr>
          <w:ilvl w:val="0"/>
          <w:numId w:val="6"/>
        </w:numPr>
        <w:rPr>
          <w:rFonts w:cstheme="minorHAnsi"/>
        </w:rPr>
      </w:pPr>
      <w:r w:rsidRPr="005A50CC">
        <w:rPr>
          <w:rFonts w:cstheme="minorHAnsi"/>
          <w:b/>
          <w:bCs/>
        </w:rPr>
        <w:t>B+</w:t>
      </w:r>
      <w:r w:rsidRPr="005A50CC">
        <w:rPr>
          <w:rFonts w:cstheme="minorHAnsi"/>
        </w:rPr>
        <w:t>:</w:t>
      </w:r>
    </w:p>
    <w:p w14:paraId="3A6991B9" w14:textId="77777777" w:rsidR="00AA0A3A" w:rsidRPr="005A50CC" w:rsidRDefault="00AA0A3A" w:rsidP="00211EAF">
      <w:pPr>
        <w:pStyle w:val="ListParagraph"/>
        <w:numPr>
          <w:ilvl w:val="0"/>
          <w:numId w:val="6"/>
        </w:numPr>
        <w:rPr>
          <w:rFonts w:cstheme="minorHAnsi"/>
        </w:rPr>
      </w:pPr>
      <w:r w:rsidRPr="005A50CC">
        <w:rPr>
          <w:rFonts w:cstheme="minorHAnsi"/>
          <w:b/>
          <w:bCs/>
        </w:rPr>
        <w:t>B</w:t>
      </w:r>
      <w:r w:rsidRPr="005A50CC">
        <w:rPr>
          <w:rFonts w:cstheme="minorHAnsi"/>
        </w:rPr>
        <w:t>:</w:t>
      </w:r>
    </w:p>
    <w:p w14:paraId="7F082AFD" w14:textId="77777777" w:rsidR="00AA0A3A" w:rsidRPr="005A50CC" w:rsidRDefault="00AA0A3A" w:rsidP="00211EAF">
      <w:pPr>
        <w:pStyle w:val="ListParagraph"/>
        <w:numPr>
          <w:ilvl w:val="0"/>
          <w:numId w:val="6"/>
        </w:numPr>
        <w:rPr>
          <w:rFonts w:cstheme="minorHAnsi"/>
        </w:rPr>
      </w:pPr>
      <w:r w:rsidRPr="005A50CC">
        <w:rPr>
          <w:rFonts w:cstheme="minorHAnsi"/>
          <w:b/>
          <w:bCs/>
        </w:rPr>
        <w:t>B-</w:t>
      </w:r>
      <w:r w:rsidRPr="005A50CC">
        <w:rPr>
          <w:rFonts w:cstheme="minorHAnsi"/>
        </w:rPr>
        <w:t>:</w:t>
      </w:r>
    </w:p>
    <w:p w14:paraId="7766225E" w14:textId="77777777" w:rsidR="00AA0A3A" w:rsidRPr="005A50CC" w:rsidRDefault="00AA0A3A" w:rsidP="00211EAF">
      <w:pPr>
        <w:pStyle w:val="ListParagraph"/>
        <w:numPr>
          <w:ilvl w:val="0"/>
          <w:numId w:val="6"/>
        </w:numPr>
        <w:rPr>
          <w:rFonts w:cstheme="minorHAnsi"/>
        </w:rPr>
      </w:pPr>
      <w:r w:rsidRPr="005A50CC">
        <w:rPr>
          <w:rFonts w:cstheme="minorHAnsi"/>
          <w:b/>
          <w:bCs/>
        </w:rPr>
        <w:lastRenderedPageBreak/>
        <w:t>C+</w:t>
      </w:r>
      <w:r w:rsidRPr="005A50CC">
        <w:rPr>
          <w:rFonts w:cstheme="minorHAnsi"/>
        </w:rPr>
        <w:t>:</w:t>
      </w:r>
    </w:p>
    <w:p w14:paraId="24417719" w14:textId="77777777" w:rsidR="00AA0A3A" w:rsidRPr="005A50CC" w:rsidRDefault="00AA0A3A" w:rsidP="00211EAF">
      <w:pPr>
        <w:pStyle w:val="ListParagraph"/>
        <w:numPr>
          <w:ilvl w:val="0"/>
          <w:numId w:val="6"/>
        </w:numPr>
        <w:rPr>
          <w:rFonts w:cstheme="minorHAnsi"/>
        </w:rPr>
      </w:pPr>
      <w:r w:rsidRPr="005A50CC">
        <w:rPr>
          <w:rFonts w:cstheme="minorHAnsi"/>
          <w:b/>
          <w:bCs/>
        </w:rPr>
        <w:t>C</w:t>
      </w:r>
      <w:r w:rsidRPr="005A50CC">
        <w:rPr>
          <w:rFonts w:cstheme="minorHAnsi"/>
        </w:rPr>
        <w:t>:</w:t>
      </w:r>
    </w:p>
    <w:p w14:paraId="743A5BBB" w14:textId="77777777" w:rsidR="00AA0A3A" w:rsidRPr="005A50CC" w:rsidRDefault="00AA0A3A" w:rsidP="00211EAF">
      <w:pPr>
        <w:pStyle w:val="ListParagraph"/>
        <w:numPr>
          <w:ilvl w:val="0"/>
          <w:numId w:val="6"/>
        </w:numPr>
        <w:rPr>
          <w:rFonts w:cstheme="minorHAnsi"/>
        </w:rPr>
      </w:pPr>
      <w:r w:rsidRPr="005A50CC">
        <w:rPr>
          <w:rFonts w:cstheme="minorHAnsi"/>
          <w:b/>
          <w:bCs/>
        </w:rPr>
        <w:t>C-</w:t>
      </w:r>
      <w:r w:rsidRPr="005A50CC">
        <w:rPr>
          <w:rFonts w:cstheme="minorHAnsi"/>
        </w:rPr>
        <w:t>:</w:t>
      </w:r>
    </w:p>
    <w:p w14:paraId="1D072E1F" w14:textId="77777777" w:rsidR="00AA0A3A" w:rsidRPr="005A50CC" w:rsidRDefault="00AA0A3A" w:rsidP="00211EAF">
      <w:pPr>
        <w:pStyle w:val="ListParagraph"/>
        <w:numPr>
          <w:ilvl w:val="0"/>
          <w:numId w:val="6"/>
        </w:numPr>
        <w:rPr>
          <w:rFonts w:cstheme="minorHAnsi"/>
        </w:rPr>
      </w:pPr>
      <w:r w:rsidRPr="005A50CC">
        <w:rPr>
          <w:rFonts w:cstheme="minorHAnsi"/>
          <w:b/>
          <w:bCs/>
        </w:rPr>
        <w:t>D+</w:t>
      </w:r>
      <w:r w:rsidRPr="005A50CC">
        <w:rPr>
          <w:rFonts w:cstheme="minorHAnsi"/>
        </w:rPr>
        <w:t>:</w:t>
      </w:r>
    </w:p>
    <w:p w14:paraId="2B9C6B02" w14:textId="77777777" w:rsidR="00AA0A3A" w:rsidRPr="005A50CC" w:rsidRDefault="00AA0A3A" w:rsidP="00211EAF">
      <w:pPr>
        <w:pStyle w:val="ListParagraph"/>
        <w:numPr>
          <w:ilvl w:val="0"/>
          <w:numId w:val="6"/>
        </w:numPr>
        <w:rPr>
          <w:rFonts w:cstheme="minorHAnsi"/>
        </w:rPr>
      </w:pPr>
      <w:r w:rsidRPr="005A50CC">
        <w:rPr>
          <w:rFonts w:cstheme="minorHAnsi"/>
          <w:b/>
          <w:bCs/>
        </w:rPr>
        <w:t>D</w:t>
      </w:r>
      <w:r w:rsidRPr="005A50CC">
        <w:rPr>
          <w:rFonts w:cstheme="minorHAnsi"/>
        </w:rPr>
        <w:t>:</w:t>
      </w:r>
    </w:p>
    <w:p w14:paraId="7E82B2CD" w14:textId="6DE4F840" w:rsidR="00AA0A3A" w:rsidRPr="005A50CC" w:rsidRDefault="00AA0A3A" w:rsidP="00211EAF">
      <w:pPr>
        <w:pStyle w:val="ListParagraph"/>
        <w:numPr>
          <w:ilvl w:val="0"/>
          <w:numId w:val="6"/>
        </w:numPr>
        <w:rPr>
          <w:rFonts w:cstheme="minorHAnsi"/>
        </w:rPr>
      </w:pPr>
      <w:r w:rsidRPr="005A50CC">
        <w:rPr>
          <w:rFonts w:cstheme="minorHAnsi"/>
          <w:b/>
          <w:bCs/>
        </w:rPr>
        <w:t>F</w:t>
      </w:r>
      <w:r w:rsidRPr="005A50CC">
        <w:rPr>
          <w:rFonts w:cstheme="minorHAnsi"/>
        </w:rPr>
        <w:t xml:space="preserve">: </w:t>
      </w:r>
    </w:p>
    <w:p w14:paraId="43162C78" w14:textId="731E552F" w:rsidR="005A50CC" w:rsidRPr="005A50CC" w:rsidRDefault="00FE12E6" w:rsidP="005A50CC">
      <w:pPr>
        <w:pStyle w:val="ListParagraph"/>
        <w:numPr>
          <w:ilvl w:val="0"/>
          <w:numId w:val="6"/>
        </w:numPr>
        <w:rPr>
          <w:rStyle w:val="Heading2Char"/>
          <w:rFonts w:eastAsiaTheme="minorHAnsi"/>
          <w:b w:val="0"/>
          <w:bCs w:val="0"/>
          <w:color w:val="auto"/>
          <w:sz w:val="24"/>
          <w:szCs w:val="24"/>
        </w:rPr>
      </w:pPr>
      <w:r w:rsidRPr="005A50CC">
        <w:rPr>
          <w:rFonts w:cstheme="minorHAnsi"/>
          <w:b/>
          <w:bCs/>
        </w:rPr>
        <w:t>VF</w:t>
      </w:r>
      <w:r w:rsidRPr="005A50CC">
        <w:rPr>
          <w:rFonts w:cstheme="minorHAnsi"/>
        </w:rPr>
        <w:t xml:space="preserve">: </w:t>
      </w:r>
      <w:r w:rsidR="005A50CC" w:rsidRPr="005A50CC">
        <w:rPr>
          <w:rFonts w:cstheme="minorHAnsi"/>
        </w:rPr>
        <w:t>F</w:t>
      </w:r>
      <w:r w:rsidRPr="005A50CC">
        <w:rPr>
          <w:rFonts w:cstheme="minorHAnsi"/>
        </w:rPr>
        <w:t>ailing grade</w:t>
      </w:r>
      <w:r w:rsidR="005A50CC" w:rsidRPr="005A50CC">
        <w:rPr>
          <w:rFonts w:cstheme="minorHAnsi"/>
        </w:rPr>
        <w:t xml:space="preserve"> that may be assigned if a student stops attending classes or participating in</w:t>
      </w:r>
      <w:r w:rsidRPr="005A50CC">
        <w:rPr>
          <w:rFonts w:cstheme="minorHAnsi"/>
        </w:rPr>
        <w:t xml:space="preserve"> coursework </w:t>
      </w:r>
    </w:p>
    <w:p w14:paraId="40D66C94" w14:textId="77777777" w:rsidR="00AA0A3A" w:rsidRPr="005A50CC" w:rsidRDefault="00AA0A3A" w:rsidP="00EE1964">
      <w:pPr>
        <w:pStyle w:val="NoSpacing"/>
        <w:rPr>
          <w:rStyle w:val="Heading2Char"/>
          <w:rFonts w:asciiTheme="minorHAnsi" w:hAnsiTheme="minorHAnsi"/>
        </w:rPr>
      </w:pPr>
    </w:p>
    <w:p w14:paraId="53FC8180" w14:textId="6E75D91D" w:rsidR="008E2154" w:rsidRPr="005A50CC" w:rsidRDefault="008E2154" w:rsidP="007C78D5">
      <w:pPr>
        <w:pStyle w:val="Heading2"/>
      </w:pPr>
      <w:r w:rsidRPr="005A50CC">
        <w:t>Grading Scale (graduate, if applicable)</w:t>
      </w:r>
      <w:r w:rsidR="00054B37" w:rsidRPr="005A50CC">
        <w:t xml:space="preserve"> Add appropriate numerical equivalents</w:t>
      </w:r>
      <w:r w:rsidR="00926BF8" w:rsidRPr="005A50CC">
        <w:t xml:space="preserve"> (The numbers below provide an example)</w:t>
      </w:r>
    </w:p>
    <w:p w14:paraId="3934D77A" w14:textId="7B102443" w:rsidR="00AA0A3A" w:rsidRPr="005A50CC" w:rsidRDefault="00AA0A3A" w:rsidP="00211EAF">
      <w:pPr>
        <w:pStyle w:val="ListParagraph"/>
        <w:numPr>
          <w:ilvl w:val="0"/>
          <w:numId w:val="7"/>
        </w:numPr>
        <w:rPr>
          <w:rFonts w:cstheme="minorHAnsi"/>
        </w:rPr>
      </w:pPr>
      <w:r w:rsidRPr="005A50CC">
        <w:rPr>
          <w:rFonts w:cstheme="minorHAnsi"/>
          <w:b/>
          <w:bCs/>
        </w:rPr>
        <w:t>A</w:t>
      </w:r>
      <w:r w:rsidRPr="005A50CC">
        <w:rPr>
          <w:rFonts w:cstheme="minorHAnsi"/>
        </w:rPr>
        <w:t>:</w:t>
      </w:r>
      <w:r w:rsidR="00211EAF" w:rsidRPr="005A50CC">
        <w:rPr>
          <w:rFonts w:cstheme="minorHAnsi"/>
        </w:rPr>
        <w:t xml:space="preserve"> </w:t>
      </w:r>
      <w:r w:rsidR="001704CA" w:rsidRPr="005A50CC">
        <w:rPr>
          <w:rFonts w:cstheme="minorHAnsi"/>
        </w:rPr>
        <w:t xml:space="preserve">  </w:t>
      </w:r>
      <w:r w:rsidR="00211EAF" w:rsidRPr="005A50CC">
        <w:rPr>
          <w:rFonts w:cstheme="minorHAnsi"/>
          <w:u w:val="single"/>
        </w:rPr>
        <w:t>93.00-100.00</w:t>
      </w:r>
    </w:p>
    <w:p w14:paraId="2F67102E" w14:textId="5D8CBBDE" w:rsidR="00AA0A3A" w:rsidRPr="005A50CC" w:rsidRDefault="00AA0A3A" w:rsidP="00211EAF">
      <w:pPr>
        <w:pStyle w:val="ListParagraph"/>
        <w:numPr>
          <w:ilvl w:val="0"/>
          <w:numId w:val="7"/>
        </w:numPr>
        <w:rPr>
          <w:rFonts w:cstheme="minorHAnsi"/>
        </w:rPr>
      </w:pPr>
      <w:r w:rsidRPr="005A50CC">
        <w:rPr>
          <w:rFonts w:cstheme="minorHAnsi"/>
          <w:b/>
          <w:bCs/>
        </w:rPr>
        <w:t>A</w:t>
      </w:r>
      <w:r w:rsidRPr="005A50CC">
        <w:rPr>
          <w:rFonts w:cstheme="minorHAnsi"/>
        </w:rPr>
        <w:t xml:space="preserve">-: </w:t>
      </w:r>
      <w:r w:rsidR="001704CA" w:rsidRPr="005A50CC">
        <w:rPr>
          <w:rFonts w:cstheme="minorHAnsi"/>
        </w:rPr>
        <w:t xml:space="preserve"> </w:t>
      </w:r>
      <w:r w:rsidR="00211EAF" w:rsidRPr="005A50CC">
        <w:rPr>
          <w:rFonts w:cstheme="minorHAnsi"/>
          <w:u w:val="single"/>
        </w:rPr>
        <w:t>90-92.99</w:t>
      </w:r>
    </w:p>
    <w:p w14:paraId="2AD6226B" w14:textId="32540D3D" w:rsidR="00AA0A3A" w:rsidRPr="005A50CC" w:rsidRDefault="00AA0A3A" w:rsidP="00211EAF">
      <w:pPr>
        <w:pStyle w:val="ListParagraph"/>
        <w:numPr>
          <w:ilvl w:val="0"/>
          <w:numId w:val="7"/>
        </w:numPr>
        <w:rPr>
          <w:rFonts w:cstheme="minorHAnsi"/>
        </w:rPr>
      </w:pPr>
      <w:r w:rsidRPr="005A50CC">
        <w:rPr>
          <w:rFonts w:cstheme="minorHAnsi"/>
          <w:b/>
          <w:bCs/>
        </w:rPr>
        <w:t>B+</w:t>
      </w:r>
      <w:r w:rsidRPr="005A50CC">
        <w:rPr>
          <w:rFonts w:cstheme="minorHAnsi"/>
        </w:rPr>
        <w:t>:</w:t>
      </w:r>
      <w:r w:rsidR="001704CA" w:rsidRPr="005A50CC">
        <w:rPr>
          <w:rFonts w:cstheme="minorHAnsi"/>
        </w:rPr>
        <w:t xml:space="preserve"> </w:t>
      </w:r>
      <w:r w:rsidR="001704CA" w:rsidRPr="005A50CC">
        <w:rPr>
          <w:rFonts w:cstheme="minorHAnsi"/>
          <w:u w:val="single"/>
        </w:rPr>
        <w:t>87-89.99</w:t>
      </w:r>
      <w:r w:rsidR="00211EAF" w:rsidRPr="005A50CC">
        <w:rPr>
          <w:rFonts w:cstheme="minorHAnsi"/>
        </w:rPr>
        <w:t xml:space="preserve"> </w:t>
      </w:r>
    </w:p>
    <w:p w14:paraId="5B1C9640" w14:textId="3D543E30" w:rsidR="00AA0A3A" w:rsidRPr="005A50CC" w:rsidRDefault="00AA0A3A" w:rsidP="00211EAF">
      <w:pPr>
        <w:pStyle w:val="ListParagraph"/>
        <w:numPr>
          <w:ilvl w:val="0"/>
          <w:numId w:val="7"/>
        </w:numPr>
        <w:rPr>
          <w:rFonts w:cstheme="minorHAnsi"/>
          <w:u w:val="single"/>
        </w:rPr>
      </w:pPr>
      <w:r w:rsidRPr="005A50CC">
        <w:rPr>
          <w:rFonts w:cstheme="minorHAnsi"/>
          <w:b/>
          <w:bCs/>
        </w:rPr>
        <w:t>B</w:t>
      </w:r>
      <w:r w:rsidRPr="005A50CC">
        <w:rPr>
          <w:rFonts w:cstheme="minorHAnsi"/>
        </w:rPr>
        <w:t>:</w:t>
      </w:r>
      <w:r w:rsidR="001704CA" w:rsidRPr="005A50CC">
        <w:rPr>
          <w:rFonts w:cstheme="minorHAnsi"/>
        </w:rPr>
        <w:t xml:space="preserve">   </w:t>
      </w:r>
      <w:r w:rsidR="001704CA" w:rsidRPr="005A50CC">
        <w:rPr>
          <w:rFonts w:cstheme="minorHAnsi"/>
          <w:u w:val="single"/>
        </w:rPr>
        <w:t>83-86.99</w:t>
      </w:r>
    </w:p>
    <w:p w14:paraId="107B6255" w14:textId="5B1D3143" w:rsidR="00AA0A3A" w:rsidRPr="005A50CC" w:rsidRDefault="00AA0A3A" w:rsidP="00211EAF">
      <w:pPr>
        <w:pStyle w:val="ListParagraph"/>
        <w:numPr>
          <w:ilvl w:val="0"/>
          <w:numId w:val="7"/>
        </w:numPr>
        <w:rPr>
          <w:rFonts w:cstheme="minorHAnsi"/>
          <w:u w:val="single"/>
        </w:rPr>
      </w:pPr>
      <w:r w:rsidRPr="005A50CC">
        <w:rPr>
          <w:rFonts w:cstheme="minorHAnsi"/>
          <w:b/>
          <w:bCs/>
        </w:rPr>
        <w:t>B-</w:t>
      </w:r>
      <w:r w:rsidRPr="005A50CC">
        <w:rPr>
          <w:rFonts w:cstheme="minorHAnsi"/>
        </w:rPr>
        <w:t>:</w:t>
      </w:r>
      <w:r w:rsidR="001704CA" w:rsidRPr="005A50CC">
        <w:rPr>
          <w:rFonts w:cstheme="minorHAnsi"/>
        </w:rPr>
        <w:t xml:space="preserve">  </w:t>
      </w:r>
      <w:r w:rsidR="001704CA" w:rsidRPr="005A50CC">
        <w:rPr>
          <w:rFonts w:cstheme="minorHAnsi"/>
          <w:u w:val="single"/>
        </w:rPr>
        <w:t>80-82.99</w:t>
      </w:r>
    </w:p>
    <w:p w14:paraId="77BBBAB5" w14:textId="24244561" w:rsidR="00AA0A3A" w:rsidRPr="005A50CC" w:rsidRDefault="00AA0A3A" w:rsidP="00211EAF">
      <w:pPr>
        <w:pStyle w:val="ListParagraph"/>
        <w:numPr>
          <w:ilvl w:val="0"/>
          <w:numId w:val="7"/>
        </w:numPr>
        <w:rPr>
          <w:rFonts w:cstheme="minorHAnsi"/>
        </w:rPr>
      </w:pPr>
      <w:r w:rsidRPr="005A50CC">
        <w:rPr>
          <w:rFonts w:cstheme="minorHAnsi"/>
          <w:b/>
          <w:bCs/>
        </w:rPr>
        <w:t>C+</w:t>
      </w:r>
      <w:r w:rsidRPr="005A50CC">
        <w:rPr>
          <w:rFonts w:cstheme="minorHAnsi"/>
        </w:rPr>
        <w:t>:</w:t>
      </w:r>
      <w:r w:rsidR="001704CA" w:rsidRPr="005A50CC">
        <w:rPr>
          <w:rFonts w:cstheme="minorHAnsi"/>
        </w:rPr>
        <w:t xml:space="preserve"> </w:t>
      </w:r>
      <w:r w:rsidR="001704CA" w:rsidRPr="005A50CC">
        <w:rPr>
          <w:rFonts w:cstheme="minorHAnsi"/>
          <w:u w:val="single"/>
        </w:rPr>
        <w:t>77-79.99</w:t>
      </w:r>
    </w:p>
    <w:p w14:paraId="3684CDB1" w14:textId="1CF97D4F" w:rsidR="00AA0A3A" w:rsidRPr="005A50CC" w:rsidRDefault="00AA0A3A" w:rsidP="00211EAF">
      <w:pPr>
        <w:pStyle w:val="ListParagraph"/>
        <w:numPr>
          <w:ilvl w:val="0"/>
          <w:numId w:val="7"/>
        </w:numPr>
        <w:rPr>
          <w:rFonts w:cstheme="minorHAnsi"/>
        </w:rPr>
      </w:pPr>
      <w:r w:rsidRPr="005A50CC">
        <w:rPr>
          <w:rFonts w:cstheme="minorHAnsi"/>
          <w:b/>
          <w:bCs/>
        </w:rPr>
        <w:t>C</w:t>
      </w:r>
      <w:r w:rsidRPr="005A50CC">
        <w:rPr>
          <w:rFonts w:cstheme="minorHAnsi"/>
        </w:rPr>
        <w:t>:</w:t>
      </w:r>
      <w:r w:rsidR="001704CA" w:rsidRPr="005A50CC">
        <w:rPr>
          <w:rFonts w:cstheme="minorHAnsi"/>
        </w:rPr>
        <w:t xml:space="preserve">   </w:t>
      </w:r>
      <w:r w:rsidR="001704CA" w:rsidRPr="005A50CC">
        <w:rPr>
          <w:rFonts w:cstheme="minorHAnsi"/>
          <w:u w:val="single"/>
        </w:rPr>
        <w:t>73-76.99</w:t>
      </w:r>
    </w:p>
    <w:p w14:paraId="346123C1" w14:textId="0EA05D82" w:rsidR="00AA0A3A" w:rsidRPr="005A50CC" w:rsidRDefault="00AA0A3A" w:rsidP="00211EAF">
      <w:pPr>
        <w:pStyle w:val="ListParagraph"/>
        <w:numPr>
          <w:ilvl w:val="0"/>
          <w:numId w:val="7"/>
        </w:numPr>
        <w:rPr>
          <w:rFonts w:cstheme="minorHAnsi"/>
        </w:rPr>
      </w:pPr>
      <w:r w:rsidRPr="005A50CC">
        <w:rPr>
          <w:rFonts w:cstheme="minorHAnsi"/>
          <w:b/>
          <w:bCs/>
        </w:rPr>
        <w:t>F</w:t>
      </w:r>
      <w:r w:rsidRPr="005A50CC">
        <w:rPr>
          <w:rFonts w:cstheme="minorHAnsi"/>
        </w:rPr>
        <w:t xml:space="preserve">: </w:t>
      </w:r>
      <w:r w:rsidR="001704CA" w:rsidRPr="005A50CC">
        <w:rPr>
          <w:rFonts w:cstheme="minorHAnsi"/>
        </w:rPr>
        <w:t xml:space="preserve">   </w:t>
      </w:r>
      <w:r w:rsidR="001704CA" w:rsidRPr="005A50CC">
        <w:rPr>
          <w:rFonts w:cstheme="minorHAnsi"/>
          <w:u w:val="single"/>
        </w:rPr>
        <w:t>0-72.99</w:t>
      </w:r>
    </w:p>
    <w:p w14:paraId="392FF7B4" w14:textId="2150AC5D" w:rsidR="00FE12E6" w:rsidRPr="005A50CC" w:rsidRDefault="00FE12E6" w:rsidP="005A50CC">
      <w:pPr>
        <w:pStyle w:val="ListParagraph"/>
        <w:numPr>
          <w:ilvl w:val="0"/>
          <w:numId w:val="6"/>
        </w:numPr>
        <w:rPr>
          <w:rFonts w:cstheme="minorHAnsi"/>
        </w:rPr>
      </w:pPr>
      <w:r w:rsidRPr="005A50CC">
        <w:rPr>
          <w:rFonts w:cstheme="minorHAnsi"/>
          <w:b/>
          <w:bCs/>
        </w:rPr>
        <w:t>VF:</w:t>
      </w:r>
      <w:r w:rsidRPr="005A50CC">
        <w:rPr>
          <w:rFonts w:cstheme="minorHAnsi"/>
        </w:rPr>
        <w:t xml:space="preserve"> </w:t>
      </w:r>
      <w:r w:rsidR="006E4456" w:rsidRPr="005A50CC">
        <w:rPr>
          <w:rFonts w:cstheme="minorHAnsi"/>
        </w:rPr>
        <w:t>Failing grade</w:t>
      </w:r>
      <w:r w:rsidR="005A50CC" w:rsidRPr="005A50CC">
        <w:rPr>
          <w:rFonts w:cstheme="minorHAnsi"/>
        </w:rPr>
        <w:t xml:space="preserve"> that</w:t>
      </w:r>
      <w:r w:rsidR="002C2196" w:rsidRPr="005A50CC">
        <w:rPr>
          <w:rFonts w:cstheme="minorHAnsi"/>
        </w:rPr>
        <w:t xml:space="preserve"> </w:t>
      </w:r>
      <w:r w:rsidR="005A50CC" w:rsidRPr="005A50CC">
        <w:rPr>
          <w:rFonts w:cstheme="minorHAnsi"/>
        </w:rPr>
        <w:t xml:space="preserve">may be assigned if a student stops attending classes or participating in coursework </w:t>
      </w:r>
    </w:p>
    <w:p w14:paraId="6688CF7C" w14:textId="77777777" w:rsidR="00AA0A3A" w:rsidRPr="005A50CC" w:rsidRDefault="00AA0A3A" w:rsidP="00AA0A3A">
      <w:pPr>
        <w:rPr>
          <w:rFonts w:asciiTheme="minorHAnsi" w:hAnsiTheme="minorHAnsi" w:cstheme="minorHAnsi"/>
        </w:rPr>
      </w:pPr>
    </w:p>
    <w:p w14:paraId="2B76BA45" w14:textId="52A8572D" w:rsidR="00302C47" w:rsidRPr="005A50CC" w:rsidRDefault="00302C47" w:rsidP="007C78D5">
      <w:pPr>
        <w:pStyle w:val="Heading2"/>
      </w:pPr>
      <w:r w:rsidRPr="005A50CC">
        <w:t xml:space="preserve">Grading Feedback </w:t>
      </w:r>
      <w:r w:rsidRPr="005A50CC">
        <w:rPr>
          <w:u w:val="single"/>
        </w:rPr>
        <w:t>(optional)</w:t>
      </w:r>
    </w:p>
    <w:p w14:paraId="04D4AFF4" w14:textId="008E7FDD" w:rsidR="00302C47" w:rsidRPr="005A50CC" w:rsidRDefault="00302C47" w:rsidP="00302C47">
      <w:pPr>
        <w:rPr>
          <w:rFonts w:asciiTheme="minorHAnsi" w:hAnsiTheme="minorHAnsi" w:cstheme="minorHAnsi"/>
          <w:color w:val="000000" w:themeColor="text1"/>
        </w:rPr>
      </w:pPr>
      <w:r w:rsidRPr="005A50CC">
        <w:rPr>
          <w:rFonts w:asciiTheme="minorHAnsi" w:hAnsiTheme="minorHAnsi" w:cstheme="minorHAnsi"/>
          <w:color w:val="000000" w:themeColor="text1"/>
        </w:rPr>
        <w:t xml:space="preserve">Students should expect feedback on assignments within </w:t>
      </w:r>
      <w:r w:rsidRPr="005A50CC">
        <w:rPr>
          <w:rFonts w:asciiTheme="minorHAnsi" w:hAnsiTheme="minorHAnsi" w:cstheme="minorHAnsi"/>
          <w:color w:val="000000" w:themeColor="text1"/>
          <w:u w:val="single"/>
        </w:rPr>
        <w:t>(amount of time in days or weeks)</w:t>
      </w:r>
      <w:r w:rsidRPr="005A50CC">
        <w:rPr>
          <w:rFonts w:asciiTheme="minorHAnsi" w:hAnsiTheme="minorHAnsi" w:cstheme="minorHAnsi"/>
          <w:color w:val="000000" w:themeColor="text1"/>
        </w:rPr>
        <w:t xml:space="preserve"> of submission except when </w:t>
      </w:r>
      <w:r w:rsidR="001E30E2" w:rsidRPr="005A50CC">
        <w:rPr>
          <w:rFonts w:asciiTheme="minorHAnsi" w:hAnsiTheme="minorHAnsi" w:cstheme="minorHAnsi"/>
          <w:color w:val="000000" w:themeColor="text1"/>
        </w:rPr>
        <w:t>I</w:t>
      </w:r>
      <w:r w:rsidRPr="005A50CC">
        <w:rPr>
          <w:rFonts w:asciiTheme="minorHAnsi" w:hAnsiTheme="minorHAnsi" w:cstheme="minorHAnsi"/>
          <w:color w:val="000000" w:themeColor="text1"/>
        </w:rPr>
        <w:t xml:space="preserve"> provide notification via announcement of a different timeline.</w:t>
      </w:r>
    </w:p>
    <w:p w14:paraId="2E26DFCA" w14:textId="77777777" w:rsidR="00302C47" w:rsidRPr="005A50CC" w:rsidRDefault="00302C47" w:rsidP="00EE1964">
      <w:pPr>
        <w:pStyle w:val="NoSpacing"/>
        <w:rPr>
          <w:rStyle w:val="Heading2Char"/>
          <w:rFonts w:asciiTheme="minorHAnsi" w:hAnsiTheme="minorHAnsi"/>
        </w:rPr>
      </w:pPr>
    </w:p>
    <w:p w14:paraId="3BAE5483" w14:textId="63116A46" w:rsidR="00EE1964" w:rsidRPr="005A50CC" w:rsidRDefault="00EE1964" w:rsidP="00EE1964">
      <w:pPr>
        <w:pStyle w:val="NoSpacing"/>
        <w:rPr>
          <w:rFonts w:asciiTheme="minorHAnsi" w:hAnsiTheme="minorHAnsi" w:cstheme="minorHAnsi"/>
          <w:color w:val="000000" w:themeColor="text1"/>
        </w:rPr>
      </w:pPr>
      <w:r w:rsidRPr="005A50CC">
        <w:rPr>
          <w:rStyle w:val="Heading2Char"/>
          <w:rFonts w:asciiTheme="minorHAnsi" w:hAnsiTheme="minorHAnsi"/>
        </w:rPr>
        <w:t>Mid-Term Grade</w:t>
      </w:r>
      <w:bookmarkEnd w:id="6"/>
      <w:r w:rsidRPr="005A50CC">
        <w:rPr>
          <w:rStyle w:val="Heading1Char"/>
          <w:rFonts w:asciiTheme="minorHAnsi" w:hAnsiTheme="minorHAnsi" w:cstheme="minorHAnsi"/>
          <w:color w:val="000000" w:themeColor="text1"/>
        </w:rPr>
        <w:t xml:space="preserve"> </w:t>
      </w:r>
      <w:r w:rsidRPr="005A50CC">
        <w:rPr>
          <w:rFonts w:asciiTheme="minorHAnsi" w:hAnsiTheme="minorHAnsi" w:cstheme="minorHAnsi"/>
          <w:color w:val="000000" w:themeColor="text1"/>
          <w:u w:val="single"/>
        </w:rPr>
        <w:t>(</w:t>
      </w:r>
      <w:r w:rsidRPr="005A50CC">
        <w:rPr>
          <w:rFonts w:asciiTheme="minorHAnsi" w:hAnsiTheme="minorHAnsi" w:cstheme="minorHAnsi"/>
          <w:i/>
          <w:color w:val="000000" w:themeColor="text1"/>
          <w:u w:val="single"/>
        </w:rPr>
        <w:t>Required for undergraduate courses</w:t>
      </w:r>
      <w:r w:rsidRPr="005A50CC">
        <w:rPr>
          <w:rFonts w:asciiTheme="minorHAnsi" w:hAnsiTheme="minorHAnsi" w:cstheme="minorHAnsi"/>
          <w:color w:val="000000" w:themeColor="text1"/>
          <w:u w:val="single"/>
        </w:rPr>
        <w:t>)</w:t>
      </w:r>
      <w:r w:rsidRPr="005A50CC">
        <w:rPr>
          <w:rFonts w:asciiTheme="minorHAnsi" w:hAnsiTheme="minorHAnsi" w:cstheme="minorHAnsi"/>
          <w:color w:val="000000" w:themeColor="text1"/>
        </w:rPr>
        <w:t xml:space="preserve"> </w:t>
      </w:r>
    </w:p>
    <w:p w14:paraId="29ECEBE0" w14:textId="04CC705F" w:rsidR="00EE1964" w:rsidRPr="005A50CC" w:rsidRDefault="00EE1964" w:rsidP="00EE1964">
      <w:pPr>
        <w:pStyle w:val="NoSpacing"/>
        <w:rPr>
          <w:rStyle w:val="Hyperlink"/>
          <w:rFonts w:asciiTheme="minorHAnsi" w:hAnsiTheme="minorHAnsi" w:cstheme="minorHAnsi"/>
          <w:color w:val="auto"/>
          <w:sz w:val="24"/>
          <w:szCs w:val="24"/>
        </w:rPr>
      </w:pPr>
      <w:r w:rsidRPr="005A50CC">
        <w:rPr>
          <w:rFonts w:asciiTheme="minorHAnsi" w:hAnsiTheme="minorHAnsi" w:cstheme="minorHAnsi"/>
          <w:color w:val="000000" w:themeColor="text1"/>
          <w:sz w:val="24"/>
          <w:szCs w:val="24"/>
        </w:rPr>
        <w:t xml:space="preserve">Midterm grades will be provided to all students in 100 - 400 level courses, except in cases where the Department Chair and Dean have waived midterm grade reporting for pedagogical reasons. Midterm grades are only an estimate of performance as of the middle of the semester and are not an absolute predictor of final performance. Mid-term grades will be posted in </w:t>
      </w:r>
      <w:proofErr w:type="spellStart"/>
      <w:r w:rsidRPr="005A50CC">
        <w:rPr>
          <w:rFonts w:asciiTheme="minorHAnsi" w:hAnsiTheme="minorHAnsi" w:cstheme="minorHAnsi"/>
          <w:color w:val="000000" w:themeColor="text1"/>
          <w:sz w:val="24"/>
          <w:szCs w:val="24"/>
        </w:rPr>
        <w:t>myNKU</w:t>
      </w:r>
      <w:proofErr w:type="spellEnd"/>
      <w:r w:rsidRPr="005A50CC">
        <w:rPr>
          <w:rFonts w:asciiTheme="minorHAnsi" w:hAnsiTheme="minorHAnsi" w:cstheme="minorHAnsi"/>
          <w:color w:val="000000" w:themeColor="text1"/>
          <w:sz w:val="24"/>
          <w:szCs w:val="24"/>
        </w:rPr>
        <w:t xml:space="preserve"> by the deadline established in the Academic Calendar</w:t>
      </w:r>
      <w:r w:rsidR="00E64BA1" w:rsidRPr="005A50CC">
        <w:rPr>
          <w:rFonts w:asciiTheme="minorHAnsi" w:hAnsiTheme="minorHAnsi" w:cstheme="minorHAnsi"/>
          <w:color w:val="000000" w:themeColor="text1"/>
          <w:sz w:val="24"/>
          <w:szCs w:val="24"/>
        </w:rPr>
        <w:t>.</w:t>
      </w:r>
      <w:r w:rsidRPr="005A50CC">
        <w:rPr>
          <w:rFonts w:asciiTheme="minorHAnsi" w:hAnsiTheme="minorHAnsi" w:cstheme="minorHAnsi"/>
          <w:color w:val="000000" w:themeColor="text1"/>
          <w:sz w:val="24"/>
          <w:szCs w:val="24"/>
        </w:rPr>
        <w:t xml:space="preserve"> </w:t>
      </w:r>
      <w:r w:rsidRPr="005A50CC">
        <w:rPr>
          <w:rFonts w:asciiTheme="minorHAnsi" w:hAnsiTheme="minorHAnsi" w:cstheme="minorHAnsi"/>
          <w:sz w:val="24"/>
          <w:szCs w:val="24"/>
        </w:rPr>
        <w:t>(</w:t>
      </w:r>
      <w:hyperlink r:id="rId7" w:history="1">
        <w:r w:rsidRPr="005A50CC">
          <w:rPr>
            <w:rStyle w:val="Hyperlink"/>
            <w:rFonts w:asciiTheme="minorHAnsi" w:hAnsiTheme="minorHAnsi" w:cstheme="minorHAnsi"/>
            <w:sz w:val="24"/>
            <w:szCs w:val="24"/>
          </w:rPr>
          <w:t>https://inside.nku.edu/registrar/calendars.html</w:t>
        </w:r>
      </w:hyperlink>
      <w:r w:rsidRPr="005A50CC">
        <w:rPr>
          <w:rStyle w:val="Hyperlink"/>
          <w:rFonts w:asciiTheme="minorHAnsi" w:hAnsiTheme="minorHAnsi" w:cstheme="minorHAnsi"/>
          <w:color w:val="244061"/>
          <w:sz w:val="24"/>
          <w:szCs w:val="24"/>
        </w:rPr>
        <w:t xml:space="preserve">) </w:t>
      </w:r>
    </w:p>
    <w:p w14:paraId="0121B264" w14:textId="77777777" w:rsidR="00EE1964" w:rsidRPr="005A50CC" w:rsidRDefault="00EE1964" w:rsidP="5DF711DB">
      <w:pPr>
        <w:rPr>
          <w:rFonts w:asciiTheme="minorHAnsi" w:hAnsiTheme="minorHAnsi" w:cstheme="minorHAnsi"/>
          <w:i/>
          <w:iCs/>
          <w:color w:val="000000" w:themeColor="text1"/>
          <w:sz w:val="22"/>
          <w:szCs w:val="22"/>
          <w:u w:val="single"/>
        </w:rPr>
      </w:pPr>
      <w:r w:rsidRPr="005A50CC">
        <w:rPr>
          <w:rFonts w:asciiTheme="minorHAnsi" w:hAnsiTheme="minorHAnsi" w:cstheme="minorHAnsi"/>
          <w:i/>
          <w:iCs/>
          <w:color w:val="000000" w:themeColor="text1"/>
          <w:sz w:val="22"/>
          <w:szCs w:val="22"/>
          <w:u w:val="single"/>
        </w:rPr>
        <w:t>Note: For those few courses with an exception to the mid-term grade policy (as approved by the department chair and the college dean), there should be an indication that a mid-term grade will not be provided and but suggest other ways in which feedback will be provided.</w:t>
      </w:r>
    </w:p>
    <w:p w14:paraId="7A9DA7AC" w14:textId="77777777" w:rsidR="00EE1964" w:rsidRPr="005A50CC" w:rsidRDefault="00EE1964" w:rsidP="00EE1964">
      <w:pPr>
        <w:rPr>
          <w:rFonts w:asciiTheme="minorHAnsi" w:hAnsiTheme="minorHAnsi" w:cstheme="minorHAnsi"/>
          <w:color w:val="000000" w:themeColor="text1"/>
        </w:rPr>
      </w:pPr>
    </w:p>
    <w:p w14:paraId="0D365A50" w14:textId="1835A497" w:rsidR="00EE1964" w:rsidRPr="005A50CC" w:rsidRDefault="00EE1964" w:rsidP="007C78D5">
      <w:pPr>
        <w:pStyle w:val="Heading2"/>
      </w:pPr>
      <w:bookmarkStart w:id="8" w:name="_Toc521276812"/>
      <w:r w:rsidRPr="005A50CC">
        <w:t>Final Exam Information</w:t>
      </w:r>
      <w:bookmarkEnd w:id="8"/>
      <w:r w:rsidR="00E031E3" w:rsidRPr="005A50CC">
        <w:t xml:space="preserve"> (recommended, if applicable)</w:t>
      </w:r>
    </w:p>
    <w:p w14:paraId="79336708"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rPr>
        <w:t xml:space="preserve"> </w:t>
      </w:r>
      <w:r w:rsidRPr="005A50CC">
        <w:rPr>
          <w:rFonts w:asciiTheme="minorHAnsi" w:hAnsiTheme="minorHAnsi" w:cstheme="minorHAnsi"/>
          <w:i/>
          <w:color w:val="000000" w:themeColor="text1"/>
          <w:u w:val="single"/>
        </w:rPr>
        <w:t xml:space="preserve">Please provide students with date/time of this course’s final exam. </w:t>
      </w:r>
    </w:p>
    <w:p w14:paraId="3FC5354C" w14:textId="77777777" w:rsidR="006E17F1" w:rsidRPr="005A50CC" w:rsidRDefault="006E17F1" w:rsidP="006E17F1">
      <w:pPr>
        <w:pStyle w:val="Heading1"/>
        <w:rPr>
          <w:rFonts w:asciiTheme="minorHAnsi" w:hAnsiTheme="minorHAnsi" w:cstheme="minorHAnsi"/>
          <w:b/>
          <w:bCs/>
          <w:color w:val="000000" w:themeColor="text1"/>
        </w:rPr>
      </w:pPr>
      <w:bookmarkStart w:id="9" w:name="_Toc521276826"/>
      <w:r w:rsidRPr="005A50CC">
        <w:rPr>
          <w:rFonts w:asciiTheme="minorHAnsi" w:hAnsiTheme="minorHAnsi" w:cstheme="minorHAnsi"/>
          <w:b/>
          <w:bCs/>
          <w:color w:val="000000" w:themeColor="text1"/>
        </w:rPr>
        <w:t>Tentative Course Schedule</w:t>
      </w:r>
      <w:bookmarkEnd w:id="9"/>
    </w:p>
    <w:p w14:paraId="0B9A68DF" w14:textId="537CA88C" w:rsidR="006E17F1" w:rsidRPr="005A50CC" w:rsidRDefault="006E17F1" w:rsidP="006E17F1">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 xml:space="preserve">A </w:t>
      </w:r>
      <w:r w:rsidR="00B97030" w:rsidRPr="005A50CC">
        <w:rPr>
          <w:rFonts w:asciiTheme="minorHAnsi" w:hAnsiTheme="minorHAnsi" w:cstheme="minorHAnsi"/>
          <w:i/>
          <w:color w:val="000000" w:themeColor="text1"/>
          <w:u w:val="single"/>
        </w:rPr>
        <w:t>bulleted l</w:t>
      </w:r>
      <w:r w:rsidRPr="005A50CC">
        <w:rPr>
          <w:rFonts w:asciiTheme="minorHAnsi" w:hAnsiTheme="minorHAnsi" w:cstheme="minorHAnsi"/>
          <w:i/>
          <w:color w:val="000000" w:themeColor="text1"/>
          <w:u w:val="single"/>
        </w:rPr>
        <w:t>isting of topics, assignment due dates, and examination dates.</w:t>
      </w:r>
    </w:p>
    <w:p w14:paraId="26980042" w14:textId="77777777" w:rsidR="00B97030" w:rsidRPr="005A50CC" w:rsidRDefault="00B97030" w:rsidP="006E17F1">
      <w:pPr>
        <w:rPr>
          <w:rFonts w:asciiTheme="minorHAnsi" w:hAnsiTheme="minorHAnsi" w:cstheme="minorHAnsi"/>
          <w:i/>
          <w:color w:val="000000" w:themeColor="text1"/>
          <w:u w:val="single"/>
        </w:rPr>
      </w:pPr>
    </w:p>
    <w:p w14:paraId="462E43A2" w14:textId="3DACBB3E" w:rsidR="00AA0A3A" w:rsidRPr="005A50CC" w:rsidRDefault="00AA0A3A" w:rsidP="007C78D5">
      <w:pPr>
        <w:pStyle w:val="Heading2"/>
      </w:pPr>
      <w:r w:rsidRPr="005A50CC">
        <w:lastRenderedPageBreak/>
        <w:t>Calendar date</w:t>
      </w:r>
      <w:r w:rsidR="00B97030" w:rsidRPr="005A50CC">
        <w:t>s</w:t>
      </w:r>
    </w:p>
    <w:p w14:paraId="358226D0" w14:textId="3C05AFFB" w:rsidR="00B97030" w:rsidRPr="005A50CC" w:rsidRDefault="00B97030" w:rsidP="00AA0A3A">
      <w:pPr>
        <w:pStyle w:val="ListParagraph"/>
        <w:numPr>
          <w:ilvl w:val="0"/>
          <w:numId w:val="2"/>
        </w:numPr>
        <w:rPr>
          <w:rFonts w:cstheme="minorHAnsi"/>
          <w:iCs/>
          <w:color w:val="000000" w:themeColor="text1"/>
          <w:sz w:val="22"/>
          <w:szCs w:val="22"/>
        </w:rPr>
      </w:pPr>
      <w:r w:rsidRPr="005A50CC">
        <w:rPr>
          <w:rFonts w:cstheme="minorHAnsi"/>
          <w:b/>
          <w:bCs/>
          <w:iCs/>
          <w:color w:val="000000" w:themeColor="text1"/>
          <w:sz w:val="22"/>
          <w:szCs w:val="22"/>
        </w:rPr>
        <w:t>Topics</w:t>
      </w:r>
      <w:r w:rsidRPr="005A50CC">
        <w:rPr>
          <w:rFonts w:cstheme="minorHAnsi"/>
          <w:iCs/>
          <w:color w:val="000000" w:themeColor="text1"/>
          <w:sz w:val="22"/>
          <w:szCs w:val="22"/>
        </w:rPr>
        <w:t>:</w:t>
      </w:r>
    </w:p>
    <w:p w14:paraId="743E1A66" w14:textId="25037793" w:rsidR="00AA0A3A" w:rsidRPr="005A50CC" w:rsidRDefault="00AA0A3A" w:rsidP="00AA0A3A">
      <w:pPr>
        <w:pStyle w:val="ListParagraph"/>
        <w:numPr>
          <w:ilvl w:val="0"/>
          <w:numId w:val="2"/>
        </w:numPr>
        <w:rPr>
          <w:rFonts w:cstheme="minorHAnsi"/>
          <w:iCs/>
          <w:color w:val="000000" w:themeColor="text1"/>
          <w:sz w:val="22"/>
          <w:szCs w:val="22"/>
        </w:rPr>
      </w:pPr>
      <w:r w:rsidRPr="005A50CC">
        <w:rPr>
          <w:rFonts w:cstheme="minorHAnsi"/>
          <w:b/>
          <w:bCs/>
          <w:iCs/>
          <w:color w:val="000000" w:themeColor="text1"/>
          <w:sz w:val="22"/>
          <w:szCs w:val="22"/>
        </w:rPr>
        <w:t>Readings</w:t>
      </w:r>
      <w:r w:rsidR="00054B37" w:rsidRPr="005A50CC">
        <w:rPr>
          <w:rFonts w:cstheme="minorHAnsi"/>
          <w:iCs/>
          <w:color w:val="000000" w:themeColor="text1"/>
          <w:sz w:val="22"/>
          <w:szCs w:val="22"/>
        </w:rPr>
        <w:t>: Book Title, Chapter</w:t>
      </w:r>
      <w:r w:rsidR="00B97030" w:rsidRPr="005A50CC">
        <w:rPr>
          <w:rFonts w:cstheme="minorHAnsi"/>
          <w:iCs/>
          <w:color w:val="000000" w:themeColor="text1"/>
          <w:sz w:val="22"/>
          <w:szCs w:val="22"/>
        </w:rPr>
        <w:t xml:space="preserve">, Due Date; </w:t>
      </w:r>
    </w:p>
    <w:p w14:paraId="0472B0FE" w14:textId="542DCD1D" w:rsidR="00AA0A3A" w:rsidRPr="005A50CC" w:rsidRDefault="00AA0A3A" w:rsidP="00AA0A3A">
      <w:pPr>
        <w:pStyle w:val="ListParagraph"/>
        <w:numPr>
          <w:ilvl w:val="0"/>
          <w:numId w:val="2"/>
        </w:numPr>
        <w:rPr>
          <w:rFonts w:cstheme="minorHAnsi"/>
          <w:iCs/>
          <w:color w:val="000000" w:themeColor="text1"/>
          <w:sz w:val="22"/>
          <w:szCs w:val="22"/>
        </w:rPr>
      </w:pPr>
      <w:r w:rsidRPr="005A50CC">
        <w:rPr>
          <w:rFonts w:cstheme="minorHAnsi"/>
          <w:b/>
          <w:bCs/>
          <w:iCs/>
          <w:color w:val="000000" w:themeColor="text1"/>
          <w:sz w:val="22"/>
          <w:szCs w:val="22"/>
        </w:rPr>
        <w:t>Assignments</w:t>
      </w:r>
      <w:r w:rsidR="00054B37" w:rsidRPr="005A50CC">
        <w:rPr>
          <w:rFonts w:cstheme="minorHAnsi"/>
          <w:iCs/>
          <w:color w:val="000000" w:themeColor="text1"/>
          <w:sz w:val="22"/>
          <w:szCs w:val="22"/>
        </w:rPr>
        <w:t>: Assignment title,</w:t>
      </w:r>
      <w:r w:rsidRPr="005A50CC">
        <w:rPr>
          <w:rFonts w:cstheme="minorHAnsi"/>
          <w:iCs/>
          <w:color w:val="000000" w:themeColor="text1"/>
          <w:sz w:val="22"/>
          <w:szCs w:val="22"/>
        </w:rPr>
        <w:t xml:space="preserve"> Due Date</w:t>
      </w:r>
      <w:r w:rsidR="00B97030" w:rsidRPr="005A50CC">
        <w:rPr>
          <w:rFonts w:cstheme="minorHAnsi"/>
          <w:iCs/>
          <w:color w:val="000000" w:themeColor="text1"/>
          <w:sz w:val="22"/>
          <w:szCs w:val="22"/>
        </w:rPr>
        <w:t>;</w:t>
      </w:r>
    </w:p>
    <w:p w14:paraId="24935D4A" w14:textId="324A24A7" w:rsidR="00054B37" w:rsidRPr="005A50CC" w:rsidRDefault="00054B37" w:rsidP="007C78D5">
      <w:pPr>
        <w:pStyle w:val="Heading2"/>
      </w:pPr>
    </w:p>
    <w:p w14:paraId="2BADB3BF" w14:textId="1D24EA31" w:rsidR="00054B37" w:rsidRPr="005A50CC" w:rsidRDefault="00054B37" w:rsidP="00054B37">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The following example could be used for a course that has multiple F2F meetings or an online course.</w:t>
      </w:r>
    </w:p>
    <w:p w14:paraId="616CF2DB" w14:textId="77777777" w:rsidR="00054B37" w:rsidRPr="005A50CC" w:rsidRDefault="00054B37" w:rsidP="00054B37">
      <w:pPr>
        <w:rPr>
          <w:rFonts w:asciiTheme="minorHAnsi" w:hAnsiTheme="minorHAnsi" w:cstheme="minorHAnsi"/>
        </w:rPr>
      </w:pPr>
    </w:p>
    <w:p w14:paraId="496601F4" w14:textId="4B342379" w:rsidR="00B97030" w:rsidRPr="005A50CC" w:rsidRDefault="00B97030" w:rsidP="007C78D5">
      <w:pPr>
        <w:pStyle w:val="Heading2"/>
      </w:pPr>
      <w:r w:rsidRPr="005A50CC">
        <w:t>Week of April 26</w:t>
      </w:r>
      <w:proofErr w:type="gramStart"/>
      <w:r w:rsidRPr="005A50CC">
        <w:rPr>
          <w:vertAlign w:val="superscript"/>
        </w:rPr>
        <w:t>th</w:t>
      </w:r>
      <w:r w:rsidR="00054B37" w:rsidRPr="005A50CC">
        <w:rPr>
          <w:vertAlign w:val="superscript"/>
        </w:rPr>
        <w:t xml:space="preserve"> </w:t>
      </w:r>
      <w:r w:rsidR="00054B37" w:rsidRPr="005A50CC">
        <w:t xml:space="preserve"> (</w:t>
      </w:r>
      <w:proofErr w:type="gramEnd"/>
      <w:r w:rsidR="00054B37" w:rsidRPr="005A50CC">
        <w:t>or 4/25-5/1)</w:t>
      </w:r>
    </w:p>
    <w:p w14:paraId="6E466E95" w14:textId="28EA4134" w:rsidR="00B97030" w:rsidRPr="005A50CC" w:rsidRDefault="00B97030" w:rsidP="00B97030">
      <w:pPr>
        <w:pStyle w:val="ListParagraph"/>
        <w:numPr>
          <w:ilvl w:val="0"/>
          <w:numId w:val="3"/>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Topics</w:t>
      </w:r>
      <w:r w:rsidRPr="005A50CC">
        <w:rPr>
          <w:rFonts w:cstheme="minorHAnsi"/>
          <w:color w:val="000000" w:themeColor="text1"/>
          <w:sz w:val="22"/>
          <w:szCs w:val="22"/>
        </w:rPr>
        <w:t>: Middle adulthood; Older adulthood; Death &amp; dying</w:t>
      </w:r>
    </w:p>
    <w:p w14:paraId="0DC260C4" w14:textId="50F38497" w:rsidR="00B97030" w:rsidRPr="005A50CC" w:rsidRDefault="00B97030" w:rsidP="00B97030">
      <w:pPr>
        <w:pStyle w:val="ListParagraph"/>
        <w:numPr>
          <w:ilvl w:val="0"/>
          <w:numId w:val="3"/>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Readings</w:t>
      </w:r>
      <w:r w:rsidRPr="005A50CC">
        <w:rPr>
          <w:rFonts w:cstheme="minorHAnsi"/>
          <w:color w:val="000000" w:themeColor="text1"/>
          <w:sz w:val="22"/>
          <w:szCs w:val="22"/>
        </w:rPr>
        <w:t xml:space="preserve">: </w:t>
      </w:r>
      <w:r w:rsidR="00054B37" w:rsidRPr="005A50CC">
        <w:rPr>
          <w:rFonts w:cstheme="minorHAnsi"/>
          <w:color w:val="000000" w:themeColor="text1"/>
          <w:sz w:val="22"/>
          <w:szCs w:val="22"/>
        </w:rPr>
        <w:t xml:space="preserve">Robinson, </w:t>
      </w:r>
      <w:r w:rsidRPr="005A50CC">
        <w:rPr>
          <w:rFonts w:cstheme="minorHAnsi"/>
          <w:color w:val="000000" w:themeColor="text1"/>
          <w:sz w:val="22"/>
          <w:szCs w:val="22"/>
        </w:rPr>
        <w:t xml:space="preserve">Chapter 12, Due: 4/26; </w:t>
      </w:r>
      <w:r w:rsidR="00054B37" w:rsidRPr="005A50CC">
        <w:rPr>
          <w:rFonts w:cstheme="minorHAnsi"/>
          <w:color w:val="000000" w:themeColor="text1"/>
          <w:sz w:val="22"/>
          <w:szCs w:val="22"/>
        </w:rPr>
        <w:t xml:space="preserve">Robinson, </w:t>
      </w:r>
      <w:r w:rsidRPr="005A50CC">
        <w:rPr>
          <w:rFonts w:cstheme="minorHAnsi"/>
          <w:color w:val="000000" w:themeColor="text1"/>
          <w:sz w:val="22"/>
          <w:szCs w:val="22"/>
        </w:rPr>
        <w:t xml:space="preserve">Chapter 13, Due: 4/28; </w:t>
      </w:r>
      <w:r w:rsidR="00054B37" w:rsidRPr="005A50CC">
        <w:rPr>
          <w:rFonts w:cstheme="minorHAnsi"/>
          <w:color w:val="000000" w:themeColor="text1"/>
          <w:sz w:val="22"/>
          <w:szCs w:val="22"/>
        </w:rPr>
        <w:t xml:space="preserve">Robinson, </w:t>
      </w:r>
      <w:r w:rsidRPr="005A50CC">
        <w:rPr>
          <w:rFonts w:cstheme="minorHAnsi"/>
          <w:color w:val="000000" w:themeColor="text1"/>
          <w:sz w:val="22"/>
          <w:szCs w:val="22"/>
        </w:rPr>
        <w:t>Chapters 14-15, Due: 4/30</w:t>
      </w:r>
    </w:p>
    <w:p w14:paraId="376F5D4E" w14:textId="0EE4734E" w:rsidR="00B97030" w:rsidRPr="005A50CC" w:rsidRDefault="00B97030" w:rsidP="00B97030">
      <w:pPr>
        <w:pStyle w:val="ListParagraph"/>
        <w:numPr>
          <w:ilvl w:val="0"/>
          <w:numId w:val="3"/>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Assignments</w:t>
      </w:r>
      <w:r w:rsidRPr="005A50CC">
        <w:rPr>
          <w:rFonts w:cstheme="minorHAnsi"/>
          <w:color w:val="000000" w:themeColor="text1"/>
          <w:sz w:val="22"/>
          <w:szCs w:val="22"/>
        </w:rPr>
        <w:t>: Quiz 12, Due 4/27</w:t>
      </w:r>
      <w:r w:rsidR="00054B37" w:rsidRPr="005A50CC">
        <w:rPr>
          <w:rFonts w:cstheme="minorHAnsi"/>
          <w:color w:val="000000" w:themeColor="text1"/>
          <w:sz w:val="22"/>
          <w:szCs w:val="22"/>
        </w:rPr>
        <w:t>;</w:t>
      </w:r>
      <w:r w:rsidRPr="005A50CC">
        <w:rPr>
          <w:rFonts w:cstheme="minorHAnsi"/>
          <w:color w:val="000000" w:themeColor="text1"/>
          <w:sz w:val="22"/>
          <w:szCs w:val="22"/>
        </w:rPr>
        <w:t xml:space="preserve"> Quiz 13, Due 4/29; Quiz 14, Due 5/1</w:t>
      </w:r>
    </w:p>
    <w:p w14:paraId="77BFA0F9" w14:textId="39BCF6B3" w:rsidR="00B97030" w:rsidRPr="005A50CC" w:rsidRDefault="00B97030" w:rsidP="00BC7418">
      <w:pPr>
        <w:autoSpaceDE w:val="0"/>
        <w:autoSpaceDN w:val="0"/>
        <w:adjustRightInd w:val="0"/>
        <w:rPr>
          <w:rFonts w:asciiTheme="minorHAnsi" w:hAnsiTheme="minorHAnsi" w:cstheme="minorHAnsi"/>
          <w:color w:val="000000" w:themeColor="text1"/>
          <w:sz w:val="22"/>
          <w:szCs w:val="22"/>
        </w:rPr>
      </w:pPr>
    </w:p>
    <w:p w14:paraId="3C853F0C" w14:textId="06165F26" w:rsidR="00054B37" w:rsidRPr="005A50CC" w:rsidRDefault="00054B37" w:rsidP="00054B37">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The following example could be used for a once-a-week course</w:t>
      </w:r>
    </w:p>
    <w:p w14:paraId="215106F9" w14:textId="1CF9080D" w:rsidR="00054B37" w:rsidRPr="005A50CC" w:rsidRDefault="00054B37" w:rsidP="00BC7418">
      <w:pPr>
        <w:autoSpaceDE w:val="0"/>
        <w:autoSpaceDN w:val="0"/>
        <w:adjustRightInd w:val="0"/>
        <w:rPr>
          <w:rFonts w:asciiTheme="minorHAnsi" w:hAnsiTheme="minorHAnsi" w:cstheme="minorHAnsi"/>
          <w:color w:val="000000" w:themeColor="text1"/>
          <w:sz w:val="22"/>
          <w:szCs w:val="22"/>
        </w:rPr>
      </w:pPr>
    </w:p>
    <w:p w14:paraId="51FEBF48" w14:textId="6C34B2EB" w:rsidR="00B97030" w:rsidRPr="005A50CC" w:rsidRDefault="00B97030" w:rsidP="007C78D5">
      <w:pPr>
        <w:pStyle w:val="Heading2"/>
      </w:pPr>
      <w:r w:rsidRPr="005A50CC">
        <w:t>April 26</w:t>
      </w:r>
    </w:p>
    <w:p w14:paraId="78D70891" w14:textId="75057700" w:rsidR="00B97030" w:rsidRPr="005A50CC" w:rsidRDefault="00B97030" w:rsidP="00054B37">
      <w:pPr>
        <w:pStyle w:val="ListParagraph"/>
        <w:numPr>
          <w:ilvl w:val="0"/>
          <w:numId w:val="4"/>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Topic</w:t>
      </w:r>
      <w:r w:rsidRPr="005A50CC">
        <w:rPr>
          <w:rFonts w:cstheme="minorHAnsi"/>
          <w:color w:val="000000" w:themeColor="text1"/>
          <w:sz w:val="22"/>
          <w:szCs w:val="22"/>
        </w:rPr>
        <w:t>: Termination</w:t>
      </w:r>
    </w:p>
    <w:p w14:paraId="3CC0C34E" w14:textId="170B062F" w:rsidR="00B97030" w:rsidRPr="005A50CC" w:rsidRDefault="00B97030" w:rsidP="00054B37">
      <w:pPr>
        <w:pStyle w:val="ListParagraph"/>
        <w:numPr>
          <w:ilvl w:val="0"/>
          <w:numId w:val="4"/>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Readings due</w:t>
      </w:r>
      <w:r w:rsidRPr="005A50CC">
        <w:rPr>
          <w:rFonts w:cstheme="minorHAnsi"/>
          <w:color w:val="000000" w:themeColor="text1"/>
          <w:sz w:val="22"/>
          <w:szCs w:val="22"/>
        </w:rPr>
        <w:t xml:space="preserve">: </w:t>
      </w:r>
      <w:r w:rsidR="00054B37" w:rsidRPr="005A50CC">
        <w:rPr>
          <w:rFonts w:cstheme="minorHAnsi"/>
          <w:color w:val="000000" w:themeColor="text1"/>
          <w:sz w:val="22"/>
          <w:szCs w:val="22"/>
        </w:rPr>
        <w:t xml:space="preserve">Young, </w:t>
      </w:r>
      <w:r w:rsidRPr="005A50CC">
        <w:rPr>
          <w:rFonts w:cstheme="minorHAnsi"/>
          <w:color w:val="000000" w:themeColor="text1"/>
          <w:sz w:val="22"/>
          <w:szCs w:val="22"/>
        </w:rPr>
        <w:t>Chapter 12</w:t>
      </w:r>
    </w:p>
    <w:p w14:paraId="72386FFE" w14:textId="1D9C8B50" w:rsidR="00B97030" w:rsidRPr="005A50CC" w:rsidRDefault="00B97030" w:rsidP="00054B37">
      <w:pPr>
        <w:pStyle w:val="ListParagraph"/>
        <w:numPr>
          <w:ilvl w:val="0"/>
          <w:numId w:val="4"/>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Assignments due</w:t>
      </w:r>
      <w:r w:rsidRPr="005A50CC">
        <w:rPr>
          <w:rFonts w:cstheme="minorHAnsi"/>
          <w:color w:val="000000" w:themeColor="text1"/>
          <w:sz w:val="22"/>
          <w:szCs w:val="22"/>
        </w:rPr>
        <w:t>: Reaction Paper #15</w:t>
      </w:r>
    </w:p>
    <w:p w14:paraId="009CCB9E" w14:textId="3C8C7493" w:rsidR="00B97030" w:rsidRPr="005A50CC" w:rsidRDefault="00B97030" w:rsidP="00BC7418">
      <w:pPr>
        <w:autoSpaceDE w:val="0"/>
        <w:autoSpaceDN w:val="0"/>
        <w:adjustRightInd w:val="0"/>
        <w:rPr>
          <w:rFonts w:asciiTheme="minorHAnsi" w:hAnsiTheme="minorHAnsi" w:cstheme="minorHAnsi"/>
          <w:color w:val="000000" w:themeColor="text1"/>
          <w:sz w:val="22"/>
          <w:szCs w:val="22"/>
        </w:rPr>
      </w:pPr>
    </w:p>
    <w:p w14:paraId="736107AB" w14:textId="0EC337CC" w:rsidR="00B97030" w:rsidRPr="005A50CC" w:rsidRDefault="00B97030" w:rsidP="007C78D5">
      <w:pPr>
        <w:pStyle w:val="Heading2"/>
      </w:pPr>
      <w:r w:rsidRPr="005A50CC">
        <w:t>May 3</w:t>
      </w:r>
    </w:p>
    <w:p w14:paraId="72404561" w14:textId="5BAC7C66" w:rsidR="00B97030" w:rsidRPr="005A50CC" w:rsidRDefault="00B97030" w:rsidP="00054B37">
      <w:pPr>
        <w:pStyle w:val="ListParagraph"/>
        <w:numPr>
          <w:ilvl w:val="0"/>
          <w:numId w:val="5"/>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Topic</w:t>
      </w:r>
      <w:r w:rsidRPr="005A50CC">
        <w:rPr>
          <w:rFonts w:cstheme="minorHAnsi"/>
          <w:color w:val="000000" w:themeColor="text1"/>
          <w:sz w:val="22"/>
          <w:szCs w:val="22"/>
        </w:rPr>
        <w:t>: Final Exam</w:t>
      </w:r>
    </w:p>
    <w:p w14:paraId="10CA989A" w14:textId="77777777" w:rsidR="00B97030" w:rsidRPr="005A50CC" w:rsidRDefault="00B97030" w:rsidP="00BC7418">
      <w:pPr>
        <w:autoSpaceDE w:val="0"/>
        <w:autoSpaceDN w:val="0"/>
        <w:adjustRightInd w:val="0"/>
        <w:rPr>
          <w:rFonts w:asciiTheme="minorHAnsi" w:hAnsiTheme="minorHAnsi" w:cstheme="minorHAnsi"/>
          <w:color w:val="000000" w:themeColor="text1"/>
          <w:sz w:val="22"/>
          <w:szCs w:val="22"/>
        </w:rPr>
      </w:pPr>
    </w:p>
    <w:p w14:paraId="4D7E91CC" w14:textId="77777777" w:rsidR="00EE1964" w:rsidRPr="005A50CC" w:rsidRDefault="00EE1964" w:rsidP="00EE1964">
      <w:pPr>
        <w:rPr>
          <w:rFonts w:asciiTheme="minorHAnsi" w:hAnsiTheme="minorHAnsi" w:cstheme="minorHAnsi"/>
          <w:b/>
          <w:bCs/>
          <w:color w:val="000000" w:themeColor="text1"/>
        </w:rPr>
      </w:pPr>
      <w:r w:rsidRPr="005A50CC">
        <w:rPr>
          <w:rStyle w:val="Heading1Char"/>
          <w:rFonts w:asciiTheme="minorHAnsi" w:hAnsiTheme="minorHAnsi" w:cstheme="minorHAnsi"/>
          <w:b/>
          <w:bCs/>
          <w:color w:val="000000" w:themeColor="text1"/>
        </w:rPr>
        <w:t>Course Policies</w:t>
      </w:r>
      <w:r w:rsidRPr="005A50CC">
        <w:rPr>
          <w:rFonts w:asciiTheme="minorHAnsi" w:hAnsiTheme="minorHAnsi" w:cstheme="minorHAnsi"/>
          <w:b/>
          <w:bCs/>
          <w:color w:val="000000" w:themeColor="text1"/>
        </w:rPr>
        <w:t xml:space="preserve"> </w:t>
      </w:r>
    </w:p>
    <w:p w14:paraId="0BAC295C" w14:textId="3926A65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Describe any policies particular to your course</w:t>
      </w:r>
      <w:r w:rsidR="00E64BA1" w:rsidRPr="005A50CC">
        <w:rPr>
          <w:rFonts w:asciiTheme="minorHAnsi" w:hAnsiTheme="minorHAnsi" w:cstheme="minorHAnsi"/>
          <w:i/>
          <w:color w:val="000000" w:themeColor="text1"/>
          <w:u w:val="single"/>
        </w:rPr>
        <w:t>.</w:t>
      </w:r>
    </w:p>
    <w:p w14:paraId="67469C18" w14:textId="77777777" w:rsidR="008E2154" w:rsidRPr="005A50CC" w:rsidRDefault="008E2154" w:rsidP="007C78D5">
      <w:pPr>
        <w:pStyle w:val="Heading2"/>
      </w:pPr>
      <w:bookmarkStart w:id="10" w:name="_Toc521276816"/>
    </w:p>
    <w:p w14:paraId="1A27EB4D" w14:textId="555D6B6E" w:rsidR="00EE1964" w:rsidRPr="005A50CC" w:rsidRDefault="00EE1964" w:rsidP="007C78D5">
      <w:pPr>
        <w:pStyle w:val="Heading2"/>
      </w:pPr>
      <w:r w:rsidRPr="005A50CC">
        <w:t>Attendance Policy</w:t>
      </w:r>
      <w:bookmarkEnd w:id="10"/>
      <w:r w:rsidRPr="005A50CC">
        <w:t xml:space="preserve"> </w:t>
      </w:r>
    </w:p>
    <w:p w14:paraId="087AAE5C"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Clearly spell out attendance policies for the course. If attendance is required, consider a statement for post-traditional students who may have child-care issues arise such as “Attendance is required. If you are a parent and a child-care issue arises, please contact me ahead of our class meeting time to arrange accommodations.”</w:t>
      </w:r>
    </w:p>
    <w:p w14:paraId="16D23AD6" w14:textId="45DBE102" w:rsidR="00EE1964" w:rsidRPr="005A50CC" w:rsidRDefault="00EE1964" w:rsidP="00BC7418">
      <w:pPr>
        <w:autoSpaceDE w:val="0"/>
        <w:autoSpaceDN w:val="0"/>
        <w:adjustRightInd w:val="0"/>
        <w:rPr>
          <w:rFonts w:asciiTheme="minorHAnsi" w:hAnsiTheme="minorHAnsi" w:cstheme="minorHAnsi"/>
          <w:color w:val="000000" w:themeColor="text1"/>
          <w:sz w:val="22"/>
          <w:szCs w:val="22"/>
        </w:rPr>
      </w:pPr>
    </w:p>
    <w:p w14:paraId="2A6D3E84" w14:textId="5D0EACAE" w:rsidR="00BA7AA2" w:rsidRPr="005A50CC" w:rsidRDefault="00BA7AA2" w:rsidP="007424D9">
      <w:pPr>
        <w:rPr>
          <w:rFonts w:asciiTheme="minorHAnsi" w:hAnsiTheme="minorHAnsi" w:cstheme="minorHAnsi"/>
          <w:i/>
          <w:color w:val="000000" w:themeColor="text1"/>
          <w:sz w:val="22"/>
          <w:szCs w:val="22"/>
        </w:rPr>
      </w:pPr>
      <w:r w:rsidRPr="007C78D5">
        <w:rPr>
          <w:rStyle w:val="Heading2Char"/>
          <w:rFonts w:asciiTheme="minorHAnsi" w:hAnsiTheme="minorHAnsi"/>
        </w:rPr>
        <w:t>Accommodations Due to Disability</w:t>
      </w:r>
      <w:r w:rsidRPr="005A50CC">
        <w:rPr>
          <w:rFonts w:asciiTheme="minorHAnsi" w:hAnsiTheme="minorHAnsi" w:cstheme="minorHAnsi"/>
          <w:b/>
          <w:bCs/>
          <w:color w:val="000000" w:themeColor="text1"/>
          <w:sz w:val="22"/>
          <w:szCs w:val="22"/>
        </w:rPr>
        <w:t xml:space="preserve"> </w:t>
      </w:r>
      <w:r w:rsidR="007424D9" w:rsidRPr="005A50CC">
        <w:rPr>
          <w:rFonts w:asciiTheme="minorHAnsi" w:hAnsiTheme="minorHAnsi" w:cstheme="minorHAnsi"/>
          <w:color w:val="000000" w:themeColor="text1"/>
          <w:sz w:val="22"/>
          <w:szCs w:val="22"/>
          <w:u w:val="single"/>
        </w:rPr>
        <w:t>(Use one of the following two boilerplates)</w:t>
      </w:r>
    </w:p>
    <w:p w14:paraId="0E4BF09B" w14:textId="77777777" w:rsidR="00BA7AA2" w:rsidRPr="005A50CC" w:rsidRDefault="00BA7AA2" w:rsidP="00BA7AA2">
      <w:pPr>
        <w:pStyle w:val="NoSpacing"/>
        <w:rPr>
          <w:rFonts w:asciiTheme="minorHAnsi" w:hAnsiTheme="minorHAnsi" w:cstheme="minorHAnsi"/>
          <w:color w:val="000000" w:themeColor="text1"/>
          <w:sz w:val="24"/>
          <w:szCs w:val="24"/>
          <w:u w:val="single"/>
        </w:rPr>
      </w:pPr>
      <w:r w:rsidRPr="005A50CC">
        <w:rPr>
          <w:rFonts w:asciiTheme="minorHAnsi" w:hAnsiTheme="minorHAnsi" w:cstheme="minorHAnsi"/>
          <w:color w:val="000000" w:themeColor="text1"/>
          <w:sz w:val="24"/>
          <w:szCs w:val="24"/>
          <w:u w:val="single"/>
        </w:rPr>
        <w:t>Option 1:</w:t>
      </w:r>
    </w:p>
    <w:p w14:paraId="660950D6" w14:textId="45B5FDBE" w:rsidR="00081E15" w:rsidRPr="00D83B97" w:rsidRDefault="00BA7AA2" w:rsidP="00081E15">
      <w:pPr>
        <w:rPr>
          <w:rFonts w:asciiTheme="minorHAnsi" w:hAnsiTheme="minorHAnsi" w:cstheme="minorHAnsi"/>
          <w:iCs/>
          <w:color w:val="1F497D"/>
        </w:rPr>
      </w:pPr>
      <w:r w:rsidRPr="005A50CC">
        <w:rPr>
          <w:rFonts w:asciiTheme="minorHAnsi" w:hAnsiTheme="minorHAnsi" w:cstheme="minorHAnsi"/>
          <w:color w:val="000000" w:themeColor="text1"/>
        </w:rPr>
        <w:t xml:space="preserve">The University is committed to making reasonable efforts to assist individuals with disabilities in their efforts to avail themselves of services and programs offered by the University. To this end, Northern Kentucky University will provide reasonable accommodations for persons with documented qualifying disabilities. If you have a disability and feel you need accommodations </w:t>
      </w:r>
      <w:r w:rsidRPr="005A50CC">
        <w:rPr>
          <w:rFonts w:asciiTheme="minorHAnsi" w:hAnsiTheme="minorHAnsi" w:cstheme="minorHAnsi"/>
        </w:rPr>
        <w:t xml:space="preserve">in this course, you must present </w:t>
      </w:r>
      <w:r w:rsidR="007424D9" w:rsidRPr="005A50CC">
        <w:rPr>
          <w:rFonts w:asciiTheme="minorHAnsi" w:hAnsiTheme="minorHAnsi" w:cstheme="minorHAnsi"/>
        </w:rPr>
        <w:t xml:space="preserve">me </w:t>
      </w:r>
      <w:r w:rsidRPr="005A50CC">
        <w:rPr>
          <w:rFonts w:asciiTheme="minorHAnsi" w:hAnsiTheme="minorHAnsi" w:cstheme="minorHAnsi"/>
        </w:rPr>
        <w:t xml:space="preserve">a letter from </w:t>
      </w:r>
      <w:r w:rsidR="00D83B97">
        <w:rPr>
          <w:rFonts w:asciiTheme="minorHAnsi" w:hAnsiTheme="minorHAnsi" w:cstheme="minorHAnsi"/>
        </w:rPr>
        <w:t>Student Accessibility Services</w:t>
      </w:r>
      <w:r w:rsidR="00081E15" w:rsidRPr="005A50CC">
        <w:rPr>
          <w:rFonts w:asciiTheme="minorHAnsi" w:hAnsiTheme="minorHAnsi" w:cstheme="minorHAnsi"/>
          <w:iCs/>
          <w:color w:val="000000" w:themeColor="text1"/>
        </w:rPr>
        <w:t xml:space="preserve"> (</w:t>
      </w:r>
      <w:r w:rsidRPr="005A50CC">
        <w:rPr>
          <w:rFonts w:asciiTheme="minorHAnsi" w:hAnsiTheme="minorHAnsi" w:cstheme="minorHAnsi"/>
        </w:rPr>
        <w:t>SU 303) indicating the existence of a disability and the suggested accommodations. </w:t>
      </w:r>
      <w:r w:rsidR="00081E15" w:rsidRPr="005A50CC">
        <w:rPr>
          <w:rFonts w:asciiTheme="minorHAnsi" w:hAnsiTheme="minorHAnsi" w:cstheme="minorHAnsi"/>
          <w:iCs/>
          <w:color w:val="000000" w:themeColor="text1"/>
        </w:rPr>
        <w:t xml:space="preserve">More information </w:t>
      </w:r>
      <w:r w:rsidR="00081E15" w:rsidRPr="00D83B97">
        <w:rPr>
          <w:rFonts w:asciiTheme="minorHAnsi" w:hAnsiTheme="minorHAnsi" w:cstheme="minorHAnsi"/>
          <w:iCs/>
          <w:color w:val="000000" w:themeColor="text1"/>
        </w:rPr>
        <w:t>can be found at</w:t>
      </w:r>
      <w:r w:rsidR="00081E15" w:rsidRPr="00D83B97">
        <w:rPr>
          <w:rFonts w:asciiTheme="minorHAnsi" w:hAnsiTheme="minorHAnsi" w:cstheme="minorHAnsi"/>
          <w:iCs/>
          <w:color w:val="1F497D"/>
        </w:rPr>
        <w:t xml:space="preserve"> </w:t>
      </w:r>
      <w:hyperlink r:id="rId8" w:history="1">
        <w:r w:rsidR="00D83B97" w:rsidRPr="00D83B97">
          <w:rPr>
            <w:rStyle w:val="Hyperlink"/>
            <w:rFonts w:ascii="Calibri" w:hAnsi="Calibri" w:cs="Calibri"/>
          </w:rPr>
          <w:t>https://inside.nku.edu/studentaffairs/departments/student-accessibility.html</w:t>
        </w:r>
      </w:hyperlink>
      <w:r w:rsidR="00081E15" w:rsidRPr="00D83B97">
        <w:rPr>
          <w:rFonts w:ascii="Calibri" w:hAnsi="Calibri" w:cs="Calibri"/>
        </w:rPr>
        <w:t>.</w:t>
      </w:r>
    </w:p>
    <w:p w14:paraId="27B9969A" w14:textId="0E6F131D" w:rsidR="00BA7AA2" w:rsidRPr="005A50CC" w:rsidRDefault="00BA7AA2" w:rsidP="00081E15">
      <w:pPr>
        <w:rPr>
          <w:rFonts w:asciiTheme="minorHAnsi" w:hAnsiTheme="minorHAnsi" w:cstheme="minorHAnsi"/>
          <w:color w:val="0070C0"/>
        </w:rPr>
      </w:pPr>
    </w:p>
    <w:p w14:paraId="15D35B22" w14:textId="77777777" w:rsidR="00BA7AA2" w:rsidRPr="005A50CC" w:rsidRDefault="00BA7AA2" w:rsidP="00BA7AA2">
      <w:pPr>
        <w:pStyle w:val="NoSpacing"/>
        <w:rPr>
          <w:rFonts w:asciiTheme="minorHAnsi" w:hAnsiTheme="minorHAnsi" w:cstheme="minorHAnsi"/>
          <w:color w:val="000000" w:themeColor="text1"/>
          <w:sz w:val="24"/>
          <w:szCs w:val="24"/>
          <w:u w:val="single"/>
        </w:rPr>
      </w:pPr>
      <w:r w:rsidRPr="005A50CC">
        <w:rPr>
          <w:rFonts w:asciiTheme="minorHAnsi" w:hAnsiTheme="minorHAnsi" w:cstheme="minorHAnsi"/>
          <w:color w:val="000000" w:themeColor="text1"/>
          <w:sz w:val="24"/>
          <w:szCs w:val="24"/>
          <w:u w:val="single"/>
        </w:rPr>
        <w:t>Option 2:</w:t>
      </w:r>
    </w:p>
    <w:p w14:paraId="685BF473" w14:textId="586788DC" w:rsidR="00BA7AA2" w:rsidRPr="00D83B97" w:rsidRDefault="00BA7AA2" w:rsidP="00BA7AA2">
      <w:pPr>
        <w:rPr>
          <w:rFonts w:asciiTheme="minorHAnsi" w:hAnsiTheme="minorHAnsi" w:cstheme="minorHAnsi"/>
          <w:iCs/>
          <w:color w:val="1F497D"/>
        </w:rPr>
      </w:pPr>
      <w:r w:rsidRPr="005A50CC">
        <w:rPr>
          <w:rFonts w:asciiTheme="minorHAnsi" w:hAnsiTheme="minorHAnsi" w:cstheme="minorHAnsi"/>
          <w:iCs/>
          <w:color w:val="000000" w:themeColor="text1"/>
        </w:rPr>
        <w:lastRenderedPageBreak/>
        <w:t xml:space="preserve">Northern Kentucky University is committed to providing reasonable accommodations for all persons with disabilities. The syllabus is available in alternate formats upon request. Students with disabilities: If you are seeking classroom accommodations under the Americans with Disabilities Act, you are required to register with the </w:t>
      </w:r>
      <w:r w:rsidR="00D83B97">
        <w:rPr>
          <w:rFonts w:asciiTheme="minorHAnsi" w:hAnsiTheme="minorHAnsi" w:cstheme="minorHAnsi"/>
        </w:rPr>
        <w:t>Student Accessibility Services</w:t>
      </w:r>
      <w:r w:rsidR="00D83B97" w:rsidRPr="005A50CC">
        <w:rPr>
          <w:rFonts w:asciiTheme="minorHAnsi" w:hAnsiTheme="minorHAnsi" w:cstheme="minorHAnsi"/>
          <w:iCs/>
          <w:color w:val="000000" w:themeColor="text1"/>
        </w:rPr>
        <w:t xml:space="preserve"> </w:t>
      </w:r>
      <w:r w:rsidRPr="005A50CC">
        <w:rPr>
          <w:rFonts w:asciiTheme="minorHAnsi" w:hAnsiTheme="minorHAnsi" w:cstheme="minorHAnsi"/>
          <w:iCs/>
          <w:color w:val="000000" w:themeColor="text1"/>
        </w:rPr>
        <w:t xml:space="preserve">in SU 303. To receive </w:t>
      </w:r>
      <w:r w:rsidRPr="00D83B97">
        <w:rPr>
          <w:rFonts w:asciiTheme="minorHAnsi" w:hAnsiTheme="minorHAnsi" w:cstheme="minorHAnsi"/>
          <w:iCs/>
          <w:color w:val="000000" w:themeColor="text1"/>
        </w:rPr>
        <w:t xml:space="preserve">academic accommodations for this class, please obtain the proper </w:t>
      </w:r>
      <w:r w:rsidR="00D83B97" w:rsidRPr="00D83B97">
        <w:rPr>
          <w:rFonts w:asciiTheme="minorHAnsi" w:hAnsiTheme="minorHAnsi" w:cstheme="minorHAnsi"/>
          <w:iCs/>
          <w:color w:val="000000" w:themeColor="text1"/>
        </w:rPr>
        <w:t>accessibility</w:t>
      </w:r>
      <w:r w:rsidRPr="00D83B97">
        <w:rPr>
          <w:rFonts w:asciiTheme="minorHAnsi" w:hAnsiTheme="minorHAnsi" w:cstheme="minorHAnsi"/>
          <w:iCs/>
          <w:color w:val="000000" w:themeColor="text1"/>
        </w:rPr>
        <w:t xml:space="preserve"> forms and meet with me at the beginning of the semester. More information can be found at</w:t>
      </w:r>
      <w:r w:rsidRPr="00D83B97">
        <w:rPr>
          <w:rFonts w:asciiTheme="minorHAnsi" w:hAnsiTheme="minorHAnsi" w:cstheme="minorHAnsi"/>
          <w:iCs/>
          <w:color w:val="1F497D"/>
        </w:rPr>
        <w:t xml:space="preserve"> </w:t>
      </w:r>
      <w:hyperlink r:id="rId9" w:history="1">
        <w:r w:rsidR="00D83B97" w:rsidRPr="00D83B97">
          <w:rPr>
            <w:rStyle w:val="Hyperlink"/>
            <w:rFonts w:ascii="Calibri" w:hAnsi="Calibri" w:cs="Calibri"/>
          </w:rPr>
          <w:t>https://inside.nku.edu/studentaffairs/departments/student-accessibility.html</w:t>
        </w:r>
      </w:hyperlink>
      <w:r w:rsidR="00081E15" w:rsidRPr="00D83B97">
        <w:rPr>
          <w:rFonts w:asciiTheme="minorHAnsi" w:hAnsiTheme="minorHAnsi" w:cstheme="minorHAnsi"/>
        </w:rPr>
        <w:t>.</w:t>
      </w:r>
    </w:p>
    <w:p w14:paraId="69422AB5" w14:textId="77777777" w:rsidR="00BA7AA2" w:rsidRPr="005A50CC" w:rsidRDefault="00BA7AA2" w:rsidP="00E031E3">
      <w:pPr>
        <w:rPr>
          <w:rFonts w:asciiTheme="minorHAnsi" w:hAnsiTheme="minorHAnsi" w:cstheme="minorHAnsi"/>
          <w:bCs/>
          <w:color w:val="000000" w:themeColor="text1"/>
          <w:sz w:val="22"/>
          <w:szCs w:val="22"/>
        </w:rPr>
      </w:pPr>
    </w:p>
    <w:p w14:paraId="71A6F3D3" w14:textId="24D7767B" w:rsidR="00E031E3" w:rsidRPr="005A50CC" w:rsidRDefault="00E031E3" w:rsidP="00E031E3">
      <w:pPr>
        <w:rPr>
          <w:rFonts w:asciiTheme="minorHAnsi" w:hAnsiTheme="minorHAnsi" w:cstheme="minorHAnsi"/>
          <w:b/>
          <w:bCs/>
          <w:color w:val="000000" w:themeColor="text1"/>
          <w:sz w:val="22"/>
          <w:szCs w:val="22"/>
        </w:rPr>
      </w:pPr>
      <w:r w:rsidRPr="007C78D5">
        <w:rPr>
          <w:rStyle w:val="Heading2Char"/>
          <w:rFonts w:asciiTheme="minorHAnsi" w:hAnsiTheme="minorHAnsi"/>
        </w:rPr>
        <w:t>Communication</w:t>
      </w:r>
      <w:r w:rsidRPr="005A50CC">
        <w:rPr>
          <w:rFonts w:asciiTheme="minorHAnsi" w:hAnsiTheme="minorHAnsi" w:cstheme="minorHAnsi"/>
          <w:bCs/>
          <w:color w:val="000000" w:themeColor="text1"/>
          <w:sz w:val="22"/>
          <w:szCs w:val="22"/>
        </w:rPr>
        <w:t xml:space="preserve"> </w:t>
      </w:r>
      <w:r w:rsidRPr="005A50CC">
        <w:rPr>
          <w:rFonts w:asciiTheme="minorHAnsi" w:hAnsiTheme="minorHAnsi" w:cstheme="minorHAnsi"/>
          <w:bCs/>
          <w:color w:val="000000" w:themeColor="text1"/>
          <w:sz w:val="22"/>
          <w:szCs w:val="22"/>
          <w:u w:val="single"/>
        </w:rPr>
        <w:t>(optional, recommended for online courses)</w:t>
      </w:r>
      <w:r w:rsidRPr="005A50CC">
        <w:rPr>
          <w:rFonts w:asciiTheme="minorHAnsi" w:hAnsiTheme="minorHAnsi" w:cstheme="minorHAnsi"/>
          <w:b/>
          <w:bCs/>
          <w:color w:val="000000" w:themeColor="text1"/>
          <w:sz w:val="22"/>
          <w:szCs w:val="22"/>
          <w:u w:val="single"/>
        </w:rPr>
        <w:t> </w:t>
      </w:r>
      <w:r w:rsidRPr="005A50CC">
        <w:rPr>
          <w:rFonts w:asciiTheme="minorHAnsi" w:hAnsiTheme="minorHAnsi" w:cstheme="minorHAnsi"/>
          <w:b/>
          <w:bCs/>
          <w:color w:val="000000" w:themeColor="text1"/>
          <w:sz w:val="22"/>
          <w:szCs w:val="22"/>
        </w:rPr>
        <w:t xml:space="preserve">  </w:t>
      </w:r>
    </w:p>
    <w:p w14:paraId="4AFB841C" w14:textId="42EA7744" w:rsidR="001E30E2" w:rsidRPr="005A50CC" w:rsidRDefault="00E031E3" w:rsidP="00E031E3">
      <w:pPr>
        <w:rPr>
          <w:rFonts w:asciiTheme="minorHAnsi" w:hAnsiTheme="minorHAnsi" w:cstheme="minorHAnsi"/>
          <w:color w:val="000000" w:themeColor="text1"/>
        </w:rPr>
      </w:pPr>
      <w:r w:rsidRPr="005A50CC">
        <w:rPr>
          <w:rFonts w:asciiTheme="minorHAnsi" w:hAnsiTheme="minorHAnsi" w:cstheme="minorHAnsi"/>
          <w:color w:val="000000" w:themeColor="text1"/>
        </w:rPr>
        <w:t xml:space="preserve">Students should </w:t>
      </w:r>
      <w:r w:rsidR="008E2154" w:rsidRPr="005A50CC">
        <w:rPr>
          <w:rFonts w:asciiTheme="minorHAnsi" w:hAnsiTheme="minorHAnsi" w:cstheme="minorHAnsi"/>
          <w:color w:val="000000" w:themeColor="text1"/>
        </w:rPr>
        <w:t xml:space="preserve">check their e-mail inbox/Canvas course sites regularly. Students may </w:t>
      </w:r>
      <w:r w:rsidRPr="005A50CC">
        <w:rPr>
          <w:rFonts w:asciiTheme="minorHAnsi" w:hAnsiTheme="minorHAnsi" w:cstheme="minorHAnsi"/>
          <w:color w:val="000000" w:themeColor="text1"/>
        </w:rPr>
        <w:t xml:space="preserve">expect responses to emails within </w:t>
      </w:r>
      <w:r w:rsidRPr="005A50CC">
        <w:rPr>
          <w:rFonts w:asciiTheme="minorHAnsi" w:hAnsiTheme="minorHAnsi" w:cstheme="minorHAnsi"/>
          <w:color w:val="000000" w:themeColor="text1"/>
          <w:u w:val="single"/>
        </w:rPr>
        <w:t>(</w:t>
      </w:r>
      <w:r w:rsidRPr="005A50CC">
        <w:rPr>
          <w:rFonts w:asciiTheme="minorHAnsi" w:hAnsiTheme="minorHAnsi" w:cstheme="minorHAnsi"/>
          <w:i/>
          <w:iCs/>
          <w:color w:val="000000" w:themeColor="text1"/>
          <w:u w:val="single"/>
        </w:rPr>
        <w:t>amount of time in days or weeks</w:t>
      </w:r>
      <w:r w:rsidRPr="005A50CC">
        <w:rPr>
          <w:rFonts w:asciiTheme="minorHAnsi" w:hAnsiTheme="minorHAnsi" w:cstheme="minorHAnsi"/>
          <w:color w:val="000000" w:themeColor="text1"/>
          <w:u w:val="single"/>
        </w:rPr>
        <w:t>)</w:t>
      </w:r>
      <w:r w:rsidRPr="005A50CC">
        <w:rPr>
          <w:rFonts w:asciiTheme="minorHAnsi" w:hAnsiTheme="minorHAnsi" w:cstheme="minorHAnsi"/>
          <w:color w:val="000000" w:themeColor="text1"/>
        </w:rPr>
        <w:t>.</w:t>
      </w:r>
      <w:r w:rsidR="001E30E2" w:rsidRPr="005A50CC">
        <w:rPr>
          <w:rFonts w:asciiTheme="minorHAnsi" w:hAnsiTheme="minorHAnsi" w:cstheme="minorHAnsi"/>
          <w:color w:val="000000" w:themeColor="text1"/>
        </w:rPr>
        <w:t xml:space="preserve"> </w:t>
      </w:r>
      <w:r w:rsidR="00D1310C" w:rsidRPr="005A50CC">
        <w:rPr>
          <w:rFonts w:asciiTheme="minorHAnsi" w:hAnsiTheme="minorHAnsi" w:cstheme="minorHAnsi"/>
        </w:rPr>
        <w:t>I</w:t>
      </w:r>
      <w:r w:rsidR="001E30E2" w:rsidRPr="005A50CC">
        <w:rPr>
          <w:rFonts w:asciiTheme="minorHAnsi" w:hAnsiTheme="minorHAnsi" w:cstheme="minorHAnsi"/>
        </w:rPr>
        <w:t>t is my hope that if you have concerns regarding the course, you will reach out to me to discuss the issue so we may address it. Should you have any concerns about my responsiveness, you are always welcome to contact the chair of the department/director of the school.</w:t>
      </w:r>
    </w:p>
    <w:p w14:paraId="1F53EC8F" w14:textId="77777777" w:rsidR="00E031E3" w:rsidRPr="005A50CC" w:rsidRDefault="00E031E3" w:rsidP="00BC7418">
      <w:pPr>
        <w:autoSpaceDE w:val="0"/>
        <w:autoSpaceDN w:val="0"/>
        <w:adjustRightInd w:val="0"/>
        <w:rPr>
          <w:rFonts w:asciiTheme="minorHAnsi" w:hAnsiTheme="minorHAnsi" w:cstheme="minorHAnsi"/>
          <w:color w:val="000000" w:themeColor="text1"/>
          <w:sz w:val="22"/>
          <w:szCs w:val="22"/>
        </w:rPr>
      </w:pPr>
    </w:p>
    <w:p w14:paraId="7A27DA31" w14:textId="1CE24793" w:rsidR="00E031E3" w:rsidRPr="005A50CC" w:rsidRDefault="00E031E3" w:rsidP="007C78D5">
      <w:pPr>
        <w:pStyle w:val="Heading2"/>
      </w:pPr>
      <w:r w:rsidRPr="005A50CC">
        <w:t xml:space="preserve">Classroom Behavior Policies </w:t>
      </w:r>
      <w:r w:rsidRPr="005A50CC">
        <w:rPr>
          <w:u w:val="single"/>
        </w:rPr>
        <w:t>(optional</w:t>
      </w:r>
      <w:r w:rsidR="002E4E10" w:rsidRPr="005A50CC">
        <w:rPr>
          <w:u w:val="single"/>
        </w:rPr>
        <w:t>, recommended</w:t>
      </w:r>
      <w:r w:rsidRPr="005A50CC">
        <w:rPr>
          <w:u w:val="single"/>
        </w:rPr>
        <w:t>)</w:t>
      </w:r>
    </w:p>
    <w:p w14:paraId="46278122" w14:textId="5154BC9D" w:rsidR="00E031E3" w:rsidRPr="005A50CC" w:rsidRDefault="00E031E3" w:rsidP="00E031E3">
      <w:pPr>
        <w:autoSpaceDE w:val="0"/>
        <w:autoSpaceDN w:val="0"/>
        <w:adjustRightInd w:val="0"/>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Describe any policies that you enforce in your classroom, e.g., no cellphones, guidelines for respectful dialogue, etc.</w:t>
      </w:r>
    </w:p>
    <w:p w14:paraId="0339029E" w14:textId="10D25606" w:rsidR="00E031E3" w:rsidRPr="005A50CC" w:rsidRDefault="002E4E10" w:rsidP="00BC7418">
      <w:pPr>
        <w:autoSpaceDE w:val="0"/>
        <w:autoSpaceDN w:val="0"/>
        <w:adjustRightInd w:val="0"/>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It is recommended you insert a statement here on ground rules for discussions in your course. It can also be helpful to detail how you plan to address disrespectful behavior. For example:</w:t>
      </w:r>
    </w:p>
    <w:p w14:paraId="5F17A751" w14:textId="7BA9E078" w:rsidR="002E4E10" w:rsidRPr="005A50CC" w:rsidRDefault="002E4E10" w:rsidP="002E4E10">
      <w:pPr>
        <w:rPr>
          <w:rFonts w:asciiTheme="minorHAnsi" w:hAnsiTheme="minorHAnsi" w:cstheme="minorHAnsi"/>
          <w:u w:val="single"/>
        </w:rPr>
      </w:pPr>
      <w:r w:rsidRPr="005A50CC">
        <w:rPr>
          <w:rFonts w:asciiTheme="minorHAnsi" w:hAnsiTheme="minorHAnsi" w:cstheme="minorHAnsi"/>
          <w:u w:val="single"/>
        </w:rPr>
        <w:t>An important part of this class is taking these varied opinions and life experiences into consideration when forming an educated opinion. Therefore, it is critical that we listen to and respect one another. If I observe behaviors that could be considered disrespectful or demeaning, I will reach out to those involved immediately, and we will have a larger discussion about the matter as a class.</w:t>
      </w:r>
    </w:p>
    <w:p w14:paraId="0FB6FD9D" w14:textId="77777777" w:rsidR="002E4E10" w:rsidRPr="005A50CC" w:rsidRDefault="002E4E10" w:rsidP="00BC7418">
      <w:pPr>
        <w:autoSpaceDE w:val="0"/>
        <w:autoSpaceDN w:val="0"/>
        <w:adjustRightInd w:val="0"/>
        <w:rPr>
          <w:rFonts w:asciiTheme="minorHAnsi" w:hAnsiTheme="minorHAnsi" w:cstheme="minorHAnsi"/>
          <w:color w:val="000000" w:themeColor="text1"/>
          <w:sz w:val="22"/>
          <w:szCs w:val="22"/>
        </w:rPr>
      </w:pPr>
    </w:p>
    <w:p w14:paraId="42E03D8B" w14:textId="16984957" w:rsidR="00563C64" w:rsidRPr="00716F40" w:rsidRDefault="00563C64" w:rsidP="00563C64">
      <w:pPr>
        <w:pStyle w:val="Heading2"/>
      </w:pPr>
      <w:bookmarkStart w:id="11" w:name="_Toc521276824"/>
      <w:r>
        <w:rPr>
          <w:rStyle w:val="Heading1Char"/>
          <w:rFonts w:asciiTheme="minorHAnsi" w:eastAsia="Calibri" w:hAnsiTheme="minorHAnsi" w:cstheme="minorHAnsi"/>
          <w:color w:val="000000" w:themeColor="text1"/>
          <w:sz w:val="22"/>
          <w:szCs w:val="22"/>
        </w:rPr>
        <w:t>AI Applications &amp; Academic Integrity</w:t>
      </w:r>
      <w:r w:rsidRPr="00716F40">
        <w:rPr>
          <w:rStyle w:val="Heading1Char"/>
          <w:rFonts w:asciiTheme="minorHAnsi" w:eastAsia="Calibri" w:hAnsiTheme="minorHAnsi" w:cstheme="minorHAnsi"/>
          <w:color w:val="000000" w:themeColor="text1"/>
          <w:sz w:val="22"/>
          <w:szCs w:val="22"/>
        </w:rPr>
        <w:t xml:space="preserve"> </w:t>
      </w:r>
    </w:p>
    <w:p w14:paraId="435F5362" w14:textId="7B16F485" w:rsidR="00563C64" w:rsidRPr="009F0A82" w:rsidRDefault="009F0A82" w:rsidP="00563C64">
      <w:pPr>
        <w:rPr>
          <w:rFonts w:ascii="Calibri" w:hAnsi="Calibri" w:cs="Calibri"/>
          <w:color w:val="000000"/>
        </w:rPr>
      </w:pPr>
      <w:r w:rsidRPr="00786989">
        <w:rPr>
          <w:rFonts w:ascii="Calibri" w:hAnsi="Calibri" w:cs="Calibri"/>
          <w:color w:val="000000"/>
        </w:rPr>
        <w:t>The use of artificial intelligence is expected and encouraged when it is used in a way that aligns with academic integrity standards, maintains the originality of student work, and is used transparently and responsibly in accordance with stated instructor guidelines and the course’s learning objectives</w:t>
      </w:r>
      <w:r w:rsidR="00563C64" w:rsidRPr="009F0A82">
        <w:rPr>
          <w:rFonts w:ascii="Calibri" w:hAnsi="Calibri" w:cs="Calibri"/>
          <w:color w:val="000000"/>
        </w:rPr>
        <w:t>.</w:t>
      </w:r>
    </w:p>
    <w:p w14:paraId="3B0EBB15" w14:textId="77777777" w:rsidR="00563C64" w:rsidRDefault="00563C64" w:rsidP="00563C64">
      <w:pPr>
        <w:rPr>
          <w:rFonts w:ascii="Calibri" w:hAnsi="Calibri" w:cs="Calibri"/>
          <w:color w:val="000000"/>
        </w:rPr>
      </w:pPr>
    </w:p>
    <w:p w14:paraId="6C299E75" w14:textId="013CCC1F" w:rsidR="009D73A7" w:rsidRPr="009D73A7" w:rsidRDefault="009D73A7" w:rsidP="00563C64">
      <w:pPr>
        <w:rPr>
          <w:rFonts w:ascii="Calibri" w:hAnsi="Calibri" w:cs="Calibri"/>
          <w:i/>
          <w:iCs/>
          <w:color w:val="000000"/>
          <w:u w:val="single"/>
        </w:rPr>
      </w:pPr>
      <w:r w:rsidRPr="009D73A7">
        <w:rPr>
          <w:rFonts w:ascii="Calibri" w:hAnsi="Calibri" w:cs="Calibri"/>
          <w:i/>
          <w:iCs/>
          <w:color w:val="000000"/>
          <w:u w:val="single"/>
        </w:rPr>
        <w:t xml:space="preserve">Select one of the two options below. </w:t>
      </w:r>
    </w:p>
    <w:p w14:paraId="1DB01E9B" w14:textId="77777777" w:rsidR="009D73A7" w:rsidRDefault="009D73A7" w:rsidP="00563C64">
      <w:pPr>
        <w:rPr>
          <w:rFonts w:ascii="Calibri" w:hAnsi="Calibri" w:cs="Calibri"/>
          <w:color w:val="000000"/>
        </w:rPr>
      </w:pPr>
    </w:p>
    <w:p w14:paraId="450B7906" w14:textId="77777777" w:rsidR="00563C64" w:rsidRPr="005A50CC" w:rsidRDefault="00563C64" w:rsidP="00563C64">
      <w:pPr>
        <w:pStyle w:val="NoSpacing"/>
        <w:rPr>
          <w:rFonts w:asciiTheme="minorHAnsi" w:hAnsiTheme="minorHAnsi" w:cstheme="minorHAnsi"/>
          <w:color w:val="000000" w:themeColor="text1"/>
          <w:sz w:val="24"/>
          <w:szCs w:val="24"/>
          <w:u w:val="single"/>
        </w:rPr>
      </w:pPr>
      <w:r w:rsidRPr="005A50CC">
        <w:rPr>
          <w:rFonts w:asciiTheme="minorHAnsi" w:hAnsiTheme="minorHAnsi" w:cstheme="minorHAnsi"/>
          <w:color w:val="000000" w:themeColor="text1"/>
          <w:sz w:val="24"/>
          <w:szCs w:val="24"/>
          <w:u w:val="single"/>
        </w:rPr>
        <w:t>Option 1:</w:t>
      </w:r>
    </w:p>
    <w:p w14:paraId="4CE9EBE4" w14:textId="77777777" w:rsidR="00563C64" w:rsidRPr="00563C64" w:rsidRDefault="00563C64" w:rsidP="00563C64">
      <w:pPr>
        <w:rPr>
          <w:rFonts w:ascii="Calibri" w:hAnsi="Calibri" w:cs="Calibri"/>
          <w:color w:val="000000"/>
        </w:rPr>
      </w:pPr>
    </w:p>
    <w:p w14:paraId="3F2BDE5C" w14:textId="77777777" w:rsidR="00563C64" w:rsidRPr="00563C64" w:rsidRDefault="00563C64" w:rsidP="00563C64">
      <w:pPr>
        <w:rPr>
          <w:rFonts w:ascii="Calibri" w:hAnsi="Calibri" w:cs="Calibri"/>
          <w:color w:val="000000"/>
        </w:rPr>
      </w:pPr>
      <w:r w:rsidRPr="00563C64">
        <w:rPr>
          <w:rFonts w:ascii="Calibri" w:hAnsi="Calibri" w:cs="Calibri"/>
          <w:color w:val="000000"/>
        </w:rPr>
        <w:t>In this course, generative AI may be used for the following assignments and/or examinations:</w:t>
      </w:r>
    </w:p>
    <w:p w14:paraId="2D29E80D" w14:textId="0593A6AD" w:rsidR="00563C64" w:rsidRPr="009D73A7" w:rsidRDefault="00563C64" w:rsidP="00563C64">
      <w:pPr>
        <w:numPr>
          <w:ilvl w:val="0"/>
          <w:numId w:val="10"/>
        </w:numPr>
        <w:spacing w:before="100" w:beforeAutospacing="1" w:after="100" w:afterAutospacing="1"/>
        <w:rPr>
          <w:rFonts w:ascii="Calibri" w:hAnsi="Calibri" w:cs="Calibri"/>
          <w:i/>
          <w:iCs/>
          <w:color w:val="000000"/>
        </w:rPr>
      </w:pPr>
      <w:r w:rsidRPr="009D73A7">
        <w:rPr>
          <w:rFonts w:ascii="Calibri" w:hAnsi="Calibri" w:cs="Calibri"/>
          <w:i/>
          <w:iCs/>
          <w:color w:val="000000"/>
        </w:rPr>
        <w:t xml:space="preserve">Include any assignments relevant to your course here. </w:t>
      </w:r>
    </w:p>
    <w:p w14:paraId="5A9EB4DF" w14:textId="77777777" w:rsidR="009F0A82" w:rsidRPr="00786989" w:rsidRDefault="009F0A82" w:rsidP="009F0A82">
      <w:pPr>
        <w:rPr>
          <w:rFonts w:ascii="Calibri" w:hAnsi="Calibri" w:cs="Calibri"/>
          <w:color w:val="000000"/>
        </w:rPr>
      </w:pPr>
      <w:r w:rsidRPr="00786989">
        <w:rPr>
          <w:rFonts w:ascii="Calibri" w:hAnsi="Calibri" w:cs="Calibri"/>
          <w:color w:val="000000"/>
        </w:rPr>
        <w:t xml:space="preserve">Students are expected to remain informed about the AI tools they use and take full responsibility for their output, including factual accuracy. Toward such ends, students may be asked for additional supplementation to assignments, such as citation of AI work, an appendix of used tools, or a separate conversation with the instructor to showcase understanding of the </w:t>
      </w:r>
      <w:r w:rsidRPr="00786989">
        <w:rPr>
          <w:rFonts w:ascii="Calibri" w:hAnsi="Calibri" w:cs="Calibri"/>
          <w:color w:val="000000"/>
        </w:rPr>
        <w:lastRenderedPageBreak/>
        <w:t>assignment objectives. Additional guidelines on the use of generative AI in this course will be provided as part of the assignment/examination protocols.</w:t>
      </w:r>
    </w:p>
    <w:p w14:paraId="4C274859" w14:textId="589310B3" w:rsidR="00563C64" w:rsidRDefault="00563C64" w:rsidP="00563C64">
      <w:pPr>
        <w:rPr>
          <w:rFonts w:ascii="Calibri" w:hAnsi="Calibri" w:cs="Calibri"/>
          <w:color w:val="000000"/>
        </w:rPr>
      </w:pPr>
    </w:p>
    <w:p w14:paraId="6B34A91C" w14:textId="77777777" w:rsidR="009F0A82" w:rsidRDefault="009F0A82" w:rsidP="009F0A82">
      <w:pPr>
        <w:rPr>
          <w:rFonts w:ascii="Calibri" w:hAnsi="Calibri" w:cs="Calibri"/>
          <w:color w:val="000000"/>
        </w:rPr>
      </w:pPr>
      <w:r>
        <w:rPr>
          <w:rFonts w:ascii="Calibri" w:hAnsi="Calibri" w:cs="Calibri"/>
          <w:color w:val="000000"/>
        </w:rPr>
        <w:t>Failure to adhere to these expectations constitutes a violation of NKU’s academic integrity standards and may result in disciplinary action.</w:t>
      </w:r>
    </w:p>
    <w:p w14:paraId="1CF4823A" w14:textId="77777777" w:rsidR="009F0A82" w:rsidRDefault="009F0A82" w:rsidP="00563C64">
      <w:pPr>
        <w:rPr>
          <w:rFonts w:ascii="Calibri" w:hAnsi="Calibri" w:cs="Calibri"/>
          <w:color w:val="000000"/>
        </w:rPr>
      </w:pPr>
    </w:p>
    <w:p w14:paraId="692E2A98" w14:textId="42275C9C" w:rsidR="00563C64" w:rsidRPr="005A50CC" w:rsidRDefault="00563C64" w:rsidP="00563C64">
      <w:pPr>
        <w:pStyle w:val="NoSpacing"/>
        <w:rPr>
          <w:rFonts w:asciiTheme="minorHAnsi" w:hAnsiTheme="minorHAnsi" w:cstheme="minorHAnsi"/>
          <w:color w:val="000000" w:themeColor="text1"/>
          <w:sz w:val="24"/>
          <w:szCs w:val="24"/>
          <w:u w:val="single"/>
        </w:rPr>
      </w:pPr>
      <w:r w:rsidRPr="005A50CC">
        <w:rPr>
          <w:rFonts w:asciiTheme="minorHAnsi" w:hAnsiTheme="minorHAnsi" w:cstheme="minorHAnsi"/>
          <w:color w:val="000000" w:themeColor="text1"/>
          <w:sz w:val="24"/>
          <w:szCs w:val="24"/>
          <w:u w:val="single"/>
        </w:rPr>
        <w:t xml:space="preserve">Option </w:t>
      </w:r>
      <w:r>
        <w:rPr>
          <w:rFonts w:asciiTheme="minorHAnsi" w:hAnsiTheme="minorHAnsi" w:cstheme="minorHAnsi"/>
          <w:color w:val="000000" w:themeColor="text1"/>
          <w:sz w:val="24"/>
          <w:szCs w:val="24"/>
          <w:u w:val="single"/>
        </w:rPr>
        <w:t>2</w:t>
      </w:r>
      <w:r w:rsidRPr="005A50CC">
        <w:rPr>
          <w:rFonts w:asciiTheme="minorHAnsi" w:hAnsiTheme="minorHAnsi" w:cstheme="minorHAnsi"/>
          <w:color w:val="000000" w:themeColor="text1"/>
          <w:sz w:val="24"/>
          <w:szCs w:val="24"/>
          <w:u w:val="single"/>
        </w:rPr>
        <w:t>:</w:t>
      </w:r>
    </w:p>
    <w:p w14:paraId="47AA3E8B" w14:textId="35C8912A" w:rsidR="00563C64" w:rsidRPr="009F0A82" w:rsidRDefault="009F0A82" w:rsidP="00563C64">
      <w:pPr>
        <w:rPr>
          <w:rFonts w:ascii="Calibri" w:hAnsi="Calibri" w:cs="Calibri"/>
          <w:color w:val="000000"/>
        </w:rPr>
      </w:pPr>
      <w:r w:rsidRPr="00786989">
        <w:rPr>
          <w:rFonts w:ascii="Calibri" w:hAnsi="Calibri" w:cs="Calibri"/>
          <w:color w:val="000000"/>
        </w:rPr>
        <w:t xml:space="preserve">In this course, students are expected to confine their use of artificial intelligence to traditional/non-generative AI, such as spell check, grammar check, and search algorithms. </w:t>
      </w:r>
      <w:r>
        <w:rPr>
          <w:rFonts w:ascii="Calibri" w:hAnsi="Calibri" w:cs="Calibri"/>
          <w:color w:val="000000"/>
        </w:rPr>
        <w:t>(The premium version of Grammarly qualifies as generative AI</w:t>
      </w:r>
      <w:r w:rsidR="001A3E09">
        <w:rPr>
          <w:rFonts w:ascii="Calibri" w:hAnsi="Calibri" w:cs="Calibri"/>
          <w:color w:val="000000"/>
        </w:rPr>
        <w:t xml:space="preserve"> and should not be used.) </w:t>
      </w:r>
      <w:r w:rsidRPr="00786989">
        <w:rPr>
          <w:rFonts w:ascii="Calibri" w:hAnsi="Calibri" w:cs="Calibri"/>
          <w:color w:val="000000"/>
        </w:rPr>
        <w:t xml:space="preserve">Students are expected to remain informed about the AI tools they use and take full responsibility for their output. </w:t>
      </w:r>
    </w:p>
    <w:p w14:paraId="1A0F6656" w14:textId="3E5CF4A8" w:rsidR="00563C64" w:rsidRPr="00563C64" w:rsidRDefault="00563C64" w:rsidP="00563C64">
      <w:pPr>
        <w:rPr>
          <w:rFonts w:ascii="Calibri" w:hAnsi="Calibri" w:cs="Calibri"/>
          <w:color w:val="000000"/>
        </w:rPr>
      </w:pPr>
    </w:p>
    <w:p w14:paraId="5BD5A936" w14:textId="2BC147BA" w:rsidR="00563C64" w:rsidRDefault="00563C64" w:rsidP="00563C64">
      <w:pPr>
        <w:rPr>
          <w:rFonts w:ascii="Calibri" w:hAnsi="Calibri" w:cs="Calibri"/>
          <w:color w:val="000000"/>
        </w:rPr>
      </w:pPr>
      <w:r>
        <w:rPr>
          <w:rFonts w:ascii="Calibri" w:hAnsi="Calibri" w:cs="Calibri"/>
          <w:color w:val="000000"/>
        </w:rPr>
        <w:t>Failure to adhere to these expectations constitutes a violation of NKU’s academic integrity standards and may result in disciplinary action.</w:t>
      </w:r>
    </w:p>
    <w:p w14:paraId="1C237F0F" w14:textId="77777777" w:rsidR="00563C64" w:rsidRDefault="00563C64" w:rsidP="00563C64">
      <w:pPr>
        <w:rPr>
          <w:rFonts w:ascii="Calibri" w:hAnsi="Calibri" w:cs="Calibri"/>
          <w:color w:val="000000"/>
          <w:sz w:val="21"/>
          <w:szCs w:val="21"/>
        </w:rPr>
      </w:pPr>
    </w:p>
    <w:p w14:paraId="41D9D979" w14:textId="1225602B" w:rsidR="00716F40" w:rsidRPr="00716F40" w:rsidRDefault="00716F40" w:rsidP="00716F40">
      <w:pPr>
        <w:pStyle w:val="Heading2"/>
      </w:pPr>
      <w:r w:rsidRPr="00716F40">
        <w:rPr>
          <w:rStyle w:val="Heading1Char"/>
          <w:rFonts w:asciiTheme="minorHAnsi" w:eastAsia="Calibri" w:hAnsiTheme="minorHAnsi" w:cstheme="minorHAnsi"/>
          <w:color w:val="000000" w:themeColor="text1"/>
          <w:sz w:val="22"/>
          <w:szCs w:val="22"/>
        </w:rPr>
        <w:t xml:space="preserve">Diversity </w:t>
      </w:r>
    </w:p>
    <w:p w14:paraId="5D78D4FE" w14:textId="77777777" w:rsidR="00716F40" w:rsidRPr="00716F40" w:rsidRDefault="00716F40" w:rsidP="00716F40">
      <w:pPr>
        <w:rPr>
          <w:rFonts w:asciiTheme="minorHAnsi" w:hAnsiTheme="minorHAnsi" w:cstheme="minorHAnsi"/>
        </w:rPr>
      </w:pPr>
      <w:r w:rsidRPr="00716F40">
        <w:rPr>
          <w:rFonts w:asciiTheme="minorHAnsi" w:hAnsiTheme="minorHAnsi" w:cstheme="minorHAnsi"/>
        </w:rPr>
        <w:t xml:space="preserve">Diversity describes an inclusive community of people with varied human characteristics, ideas, and worldviews related, but not limited, to race, ethnicity, sexual orientation, gender, religion, color, creed, national origin, age, disability, socio-economic status, geographical region, or ancestry. Institutions that value diversity provide a supportive environment that respects those human differences. It is our responsibility as citizens of the NKU community to promote and value a campus environment and classroom climate that is safe, fair, respectful, and free from prejudice. </w:t>
      </w:r>
    </w:p>
    <w:p w14:paraId="7F8FEC89" w14:textId="70178504" w:rsidR="00716F40" w:rsidRDefault="00716F40" w:rsidP="00716F40">
      <w:pPr>
        <w:rPr>
          <w:rFonts w:asciiTheme="minorHAnsi" w:hAnsiTheme="minorHAnsi" w:cstheme="minorHAnsi"/>
        </w:rPr>
      </w:pPr>
      <w:r w:rsidRPr="00716F40">
        <w:rPr>
          <w:rFonts w:asciiTheme="minorHAnsi" w:hAnsiTheme="minorHAnsi" w:cstheme="minorHAnsi"/>
        </w:rPr>
        <w:t xml:space="preserve">As a college student you will have the opportunity to discuss many topics within your classes that will elicit a variety of responses and ideas. An important part of a college education is taking these varied opinions and life experiences into consideration when forming an educated opinion. Therefore, it is critical that we actively listen to and respect one another in the classroom and in online forums. </w:t>
      </w:r>
    </w:p>
    <w:p w14:paraId="5156ED34" w14:textId="77777777" w:rsidR="00716F40" w:rsidRPr="00716F40" w:rsidRDefault="00716F40" w:rsidP="00716F40">
      <w:pPr>
        <w:rPr>
          <w:rFonts w:asciiTheme="minorHAnsi" w:hAnsiTheme="minorHAnsi" w:cstheme="minorHAnsi"/>
          <w:sz w:val="28"/>
          <w:szCs w:val="28"/>
        </w:rPr>
      </w:pPr>
    </w:p>
    <w:p w14:paraId="4F7242EC" w14:textId="77777777" w:rsidR="00716F40" w:rsidRPr="005900A3" w:rsidRDefault="00716F40" w:rsidP="00716F40">
      <w:pPr>
        <w:pStyle w:val="Heading2"/>
      </w:pPr>
      <w:bookmarkStart w:id="12" w:name="_Toc521276820"/>
      <w:r w:rsidRPr="005900A3">
        <w:t xml:space="preserve">Inclusive Excellence </w:t>
      </w:r>
    </w:p>
    <w:p w14:paraId="6D7E3B03" w14:textId="77777777" w:rsidR="00716F40" w:rsidRPr="00716F40" w:rsidRDefault="00716F40" w:rsidP="00716F40">
      <w:pPr>
        <w:rPr>
          <w:rFonts w:asciiTheme="minorHAnsi" w:hAnsiTheme="minorHAnsi" w:cstheme="minorHAnsi"/>
          <w:iCs/>
          <w:color w:val="1F497D"/>
        </w:rPr>
      </w:pPr>
      <w:r w:rsidRPr="00716F40">
        <w:rPr>
          <w:rFonts w:asciiTheme="minorHAnsi" w:hAnsiTheme="minorHAnsi" w:cstheme="minorHAnsi"/>
        </w:rPr>
        <w:t xml:space="preserve">At NKU, we believe that individual differences can deepen understanding of one another and the world around us rather than divide us. Instructors at this university value people of all races and ethnicities, genders and gender identities, religions and spiritual beliefs, ages, sexual orientations, disabilities, socioeconomic backgrounds, regions, and nationalities. We strongly encourage everyone to share their rich array of perspectives and experiences, but to do so in a way that is respectful of others. Our discussions are opportunities for each of us to challenge underlying assumptions about our beliefs as we advance our knowledge, skills, and dispositions as professionals in our chosen discipline. Instructors reserve the right to intervene in discussions/communication between and among students if the atmosphere begins to appear hostile or aggressive in any manner. It is the instructor’s role to foster a classroom environment that is optimal for the learning of all students. Any students who believe their differences may in some way isolate them from the class community or have approved accommodations from the Office of Student Accessibility should contact their instructor early in the semester </w:t>
      </w:r>
      <w:r w:rsidRPr="00716F40">
        <w:rPr>
          <w:rFonts w:asciiTheme="minorHAnsi" w:hAnsiTheme="minorHAnsi" w:cstheme="minorHAnsi"/>
          <w:color w:val="000000" w:themeColor="text1"/>
        </w:rPr>
        <w:t xml:space="preserve">about </w:t>
      </w:r>
      <w:r w:rsidRPr="00716F40">
        <w:rPr>
          <w:rFonts w:asciiTheme="minorHAnsi" w:hAnsiTheme="minorHAnsi" w:cstheme="minorHAnsi"/>
          <w:color w:val="000000" w:themeColor="text1"/>
        </w:rPr>
        <w:lastRenderedPageBreak/>
        <w:t>their concerns to create a learning environment conducive to engagement in the course and</w:t>
      </w:r>
      <w:r w:rsidRPr="00716F40">
        <w:rPr>
          <w:rFonts w:asciiTheme="minorHAnsi" w:hAnsiTheme="minorHAnsi" w:cstheme="minorHAnsi"/>
          <w:color w:val="000000" w:themeColor="text1"/>
          <w:spacing w:val="19"/>
        </w:rPr>
        <w:t xml:space="preserve"> NKU </w:t>
      </w:r>
      <w:r w:rsidRPr="00716F40">
        <w:rPr>
          <w:rFonts w:asciiTheme="minorHAnsi" w:hAnsiTheme="minorHAnsi" w:cstheme="minorHAnsi"/>
          <w:color w:val="000000" w:themeColor="text1"/>
        </w:rPr>
        <w:t xml:space="preserve">community. </w:t>
      </w:r>
    </w:p>
    <w:bookmarkEnd w:id="12"/>
    <w:p w14:paraId="7849CA11" w14:textId="77777777" w:rsidR="00716F40" w:rsidRDefault="00716F40" w:rsidP="007C78D5">
      <w:pPr>
        <w:pStyle w:val="Heading2"/>
      </w:pPr>
    </w:p>
    <w:p w14:paraId="4AC82460" w14:textId="41B5D8C5" w:rsidR="00E031E3" w:rsidRPr="005A50CC" w:rsidRDefault="00E031E3" w:rsidP="007C78D5">
      <w:pPr>
        <w:pStyle w:val="Heading2"/>
        <w:rPr>
          <w:u w:val="single"/>
        </w:rPr>
      </w:pPr>
      <w:r w:rsidRPr="005A50CC">
        <w:t>Allied Zone</w:t>
      </w:r>
      <w:bookmarkEnd w:id="11"/>
      <w:r w:rsidRPr="005A50CC">
        <w:t xml:space="preserve"> </w:t>
      </w:r>
      <w:r w:rsidRPr="005A50CC">
        <w:rPr>
          <w:u w:val="single"/>
        </w:rPr>
        <w:t>(optional</w:t>
      </w:r>
      <w:r w:rsidR="00776CAA">
        <w:rPr>
          <w:u w:val="single"/>
        </w:rPr>
        <w:t xml:space="preserve"> for Allied Zone members</w:t>
      </w:r>
      <w:r w:rsidRPr="005A50CC">
        <w:rPr>
          <w:u w:val="single"/>
        </w:rPr>
        <w:t>)</w:t>
      </w:r>
    </w:p>
    <w:p w14:paraId="085CC885" w14:textId="77777777" w:rsidR="0099006B" w:rsidRPr="005A50CC" w:rsidRDefault="00E031E3" w:rsidP="0099006B">
      <w:pPr>
        <w:rPr>
          <w:rFonts w:asciiTheme="minorHAnsi" w:hAnsiTheme="minorHAnsi" w:cstheme="minorHAnsi"/>
          <w:color w:val="000000" w:themeColor="text1"/>
        </w:rPr>
      </w:pPr>
      <w:r w:rsidRPr="005A50CC">
        <w:rPr>
          <w:rFonts w:asciiTheme="minorHAnsi" w:hAnsiTheme="minorHAnsi" w:cstheme="minorHAnsi"/>
          <w:color w:val="000000" w:themeColor="text1"/>
        </w:rPr>
        <w:t xml:space="preserve">I am a member of the Allied Zone community network, and I am available to listen and support you </w:t>
      </w:r>
      <w:r w:rsidRPr="005A50CC">
        <w:rPr>
          <w:rFonts w:asciiTheme="minorHAnsi" w:hAnsiTheme="minorHAnsi" w:cstheme="minorHAnsi"/>
          <w:bCs/>
          <w:color w:val="000000" w:themeColor="text1"/>
        </w:rPr>
        <w:t>in a safe and confidential manner</w:t>
      </w:r>
      <w:r w:rsidRPr="005A50CC">
        <w:rPr>
          <w:rFonts w:asciiTheme="minorHAnsi" w:hAnsiTheme="minorHAnsi" w:cstheme="minorHAnsi"/>
          <w:color w:val="000000" w:themeColor="text1"/>
        </w:rPr>
        <w:t xml:space="preserve">. As an Ally, I can help you connect with resources on campus to address problems you may face that interfere with your academic </w:t>
      </w:r>
      <w:r w:rsidRPr="005A50CC">
        <w:rPr>
          <w:rFonts w:asciiTheme="minorHAnsi" w:hAnsiTheme="minorHAnsi" w:cstheme="minorHAnsi"/>
          <w:bCs/>
          <w:color w:val="000000" w:themeColor="text1"/>
        </w:rPr>
        <w:t>and social</w:t>
      </w:r>
      <w:r w:rsidRPr="005A50CC">
        <w:rPr>
          <w:rFonts w:asciiTheme="minorHAnsi" w:hAnsiTheme="minorHAnsi" w:cstheme="minorHAnsi"/>
          <w:color w:val="000000" w:themeColor="text1"/>
        </w:rPr>
        <w:t xml:space="preserve"> success </w:t>
      </w:r>
      <w:r w:rsidRPr="005A50CC">
        <w:rPr>
          <w:rFonts w:asciiTheme="minorHAnsi" w:hAnsiTheme="minorHAnsi" w:cstheme="minorHAnsi"/>
          <w:bCs/>
          <w:color w:val="000000" w:themeColor="text1"/>
        </w:rPr>
        <w:t>on campus</w:t>
      </w:r>
      <w:r w:rsidRPr="005A50CC">
        <w:rPr>
          <w:rFonts w:asciiTheme="minorHAnsi" w:hAnsiTheme="minorHAnsi" w:cstheme="minorHAnsi"/>
          <w:color w:val="000000" w:themeColor="text1"/>
        </w:rPr>
        <w:t xml:space="preserve"> as it relates to issues surrounding sexual orientation and gender identity. My goal is to help you be successful and to maintain a safe and equitable campus.  </w:t>
      </w:r>
    </w:p>
    <w:p w14:paraId="15D46946" w14:textId="10D7700F" w:rsidR="0099006B" w:rsidRPr="005A50CC" w:rsidRDefault="0099006B" w:rsidP="0099006B">
      <w:pPr>
        <w:rPr>
          <w:rFonts w:asciiTheme="minorHAnsi" w:hAnsiTheme="minorHAnsi" w:cstheme="minorHAnsi"/>
          <w:color w:val="000000" w:themeColor="text1"/>
        </w:rPr>
      </w:pPr>
    </w:p>
    <w:p w14:paraId="33F2A9D2" w14:textId="3860D59A" w:rsidR="0099006B" w:rsidRPr="005A50CC" w:rsidRDefault="0099006B" w:rsidP="0099006B">
      <w:pPr>
        <w:pStyle w:val="NormalWeb"/>
        <w:spacing w:before="0" w:beforeAutospacing="0" w:after="0" w:afterAutospacing="0"/>
        <w:rPr>
          <w:rFonts w:asciiTheme="minorHAnsi" w:hAnsiTheme="minorHAnsi" w:cstheme="minorHAnsi"/>
          <w:sz w:val="22"/>
          <w:szCs w:val="22"/>
        </w:rPr>
      </w:pPr>
      <w:r w:rsidRPr="005A50CC">
        <w:rPr>
          <w:rFonts w:asciiTheme="minorHAnsi" w:hAnsiTheme="minorHAnsi" w:cstheme="minorHAnsi"/>
          <w:b/>
          <w:bCs/>
          <w:sz w:val="22"/>
          <w:szCs w:val="22"/>
        </w:rPr>
        <w:t>Green Zone Brigade (</w:t>
      </w:r>
      <w:r w:rsidRPr="005A50CC">
        <w:rPr>
          <w:rFonts w:asciiTheme="minorHAnsi" w:hAnsiTheme="minorHAnsi" w:cstheme="minorHAnsi"/>
          <w:b/>
          <w:bCs/>
          <w:sz w:val="22"/>
          <w:szCs w:val="22"/>
          <w:u w:val="single"/>
        </w:rPr>
        <w:t>optional for GZB members</w:t>
      </w:r>
      <w:r w:rsidRPr="005A50CC">
        <w:rPr>
          <w:rFonts w:asciiTheme="minorHAnsi" w:hAnsiTheme="minorHAnsi" w:cstheme="minorHAnsi"/>
          <w:b/>
          <w:bCs/>
          <w:sz w:val="22"/>
          <w:szCs w:val="22"/>
        </w:rPr>
        <w:t xml:space="preserve">) </w:t>
      </w:r>
    </w:p>
    <w:p w14:paraId="3D9B6DF7" w14:textId="10F1FBA2" w:rsidR="0099006B" w:rsidRPr="005A50CC" w:rsidRDefault="0099006B" w:rsidP="0099006B">
      <w:pPr>
        <w:rPr>
          <w:rFonts w:asciiTheme="minorHAnsi" w:hAnsiTheme="minorHAnsi" w:cstheme="minorHAnsi"/>
          <w:color w:val="000000" w:themeColor="text1"/>
        </w:rPr>
      </w:pPr>
      <w:r w:rsidRPr="005A50CC">
        <w:rPr>
          <w:rFonts w:asciiTheme="minorHAnsi" w:hAnsiTheme="minorHAnsi" w:cstheme="minorHAnsi"/>
        </w:rPr>
        <w:t>I am a proud member of the Green Zone Brigade</w:t>
      </w:r>
      <w:r w:rsidR="009877A7" w:rsidRPr="005A50CC">
        <w:rPr>
          <w:rFonts w:asciiTheme="minorHAnsi" w:hAnsiTheme="minorHAnsi" w:cstheme="minorHAnsi"/>
        </w:rPr>
        <w:t>.</w:t>
      </w:r>
      <w:r w:rsidRPr="005A50CC">
        <w:rPr>
          <w:rFonts w:asciiTheme="minorHAnsi" w:hAnsiTheme="minorHAnsi" w:cstheme="minorHAnsi"/>
        </w:rPr>
        <w:t xml:space="preserve"> This means I went through specific training to have a deeper understanding and appreciation of the military, veteran</w:t>
      </w:r>
      <w:r w:rsidR="009877A7" w:rsidRPr="005A50CC">
        <w:rPr>
          <w:rFonts w:asciiTheme="minorHAnsi" w:hAnsiTheme="minorHAnsi" w:cstheme="minorHAnsi"/>
        </w:rPr>
        <w:t>,</w:t>
      </w:r>
      <w:r w:rsidRPr="005A50CC">
        <w:rPr>
          <w:rFonts w:asciiTheme="minorHAnsi" w:hAnsiTheme="minorHAnsi" w:cstheme="minorHAnsi"/>
        </w:rPr>
        <w:t xml:space="preserve"> and dependent experience</w:t>
      </w:r>
      <w:r w:rsidR="009877A7" w:rsidRPr="005A50CC">
        <w:rPr>
          <w:rFonts w:asciiTheme="minorHAnsi" w:hAnsiTheme="minorHAnsi" w:cstheme="minorHAnsi"/>
        </w:rPr>
        <w:t>,</w:t>
      </w:r>
      <w:r w:rsidRPr="005A50CC">
        <w:rPr>
          <w:rFonts w:asciiTheme="minorHAnsi" w:hAnsiTheme="minorHAnsi" w:cstheme="minorHAnsi"/>
        </w:rPr>
        <w:t xml:space="preserve"> as well as develop tools to better serve these students </w:t>
      </w:r>
      <w:r w:rsidR="009877A7" w:rsidRPr="005A50CC">
        <w:rPr>
          <w:rFonts w:asciiTheme="minorHAnsi" w:hAnsiTheme="minorHAnsi" w:cstheme="minorHAnsi"/>
        </w:rPr>
        <w:t xml:space="preserve">and assist them </w:t>
      </w:r>
      <w:r w:rsidRPr="005A50CC">
        <w:rPr>
          <w:rFonts w:asciiTheme="minorHAnsi" w:hAnsiTheme="minorHAnsi" w:cstheme="minorHAnsi"/>
        </w:rPr>
        <w:t xml:space="preserve">toward their goals. If you need a sympathetic ear and/or help identifying and connecting with resources in the local community or on campus, please let me know. I also encourage all military affiliate and veteran students to visit NKU’s Veterans Resource Station located in UC 131 or visit </w:t>
      </w:r>
      <w:r w:rsidR="009877A7" w:rsidRPr="005A50CC">
        <w:rPr>
          <w:rFonts w:asciiTheme="minorHAnsi" w:hAnsiTheme="minorHAnsi" w:cstheme="minorHAnsi"/>
        </w:rPr>
        <w:t>the VRS</w:t>
      </w:r>
      <w:r w:rsidRPr="005A50CC">
        <w:rPr>
          <w:rFonts w:asciiTheme="minorHAnsi" w:hAnsiTheme="minorHAnsi" w:cstheme="minorHAnsi"/>
        </w:rPr>
        <w:t xml:space="preserve"> website at </w:t>
      </w:r>
      <w:hyperlink r:id="rId10" w:tgtFrame="_blank" w:history="1">
        <w:r w:rsidRPr="005A50CC">
          <w:rPr>
            <w:rStyle w:val="Hyperlink"/>
            <w:rFonts w:asciiTheme="minorHAnsi" w:hAnsiTheme="minorHAnsi" w:cstheme="minorHAnsi"/>
          </w:rPr>
          <w:t>https://inside.nku.edu/veterans.html</w:t>
        </w:r>
      </w:hyperlink>
      <w:r w:rsidRPr="005A50CC">
        <w:rPr>
          <w:rFonts w:asciiTheme="minorHAnsi" w:hAnsiTheme="minorHAnsi" w:cstheme="minorHAnsi"/>
        </w:rPr>
        <w:t xml:space="preserve">. </w:t>
      </w:r>
    </w:p>
    <w:p w14:paraId="3B3837BC" w14:textId="0ED6BC62" w:rsidR="007C78D5" w:rsidRDefault="007C78D5">
      <w:pPr>
        <w:rPr>
          <w:rFonts w:asciiTheme="minorHAnsi" w:eastAsia="Calibri" w:hAnsiTheme="minorHAnsi" w:cstheme="minorHAnsi"/>
          <w:b/>
          <w:bCs/>
          <w:color w:val="000000" w:themeColor="text1"/>
          <w:sz w:val="22"/>
          <w:szCs w:val="22"/>
        </w:rPr>
      </w:pPr>
      <w:bookmarkStart w:id="13" w:name="_Toc521276825"/>
    </w:p>
    <w:p w14:paraId="55F21F8A" w14:textId="4DBF33EF" w:rsidR="00E031E3" w:rsidRPr="005A50CC" w:rsidRDefault="00E031E3" w:rsidP="007C78D5">
      <w:pPr>
        <w:pStyle w:val="Heading2"/>
      </w:pPr>
      <w:r w:rsidRPr="005A50CC">
        <w:t>Name/Pronoun</w:t>
      </w:r>
      <w:bookmarkEnd w:id="13"/>
      <w:r w:rsidRPr="005A50CC">
        <w:t xml:space="preserve"> </w:t>
      </w:r>
      <w:r w:rsidRPr="005A50CC">
        <w:rPr>
          <w:u w:val="single"/>
        </w:rPr>
        <w:t>(optional)</w:t>
      </w:r>
    </w:p>
    <w:p w14:paraId="44B0C547" w14:textId="5F3C6AF7" w:rsidR="00E031E3" w:rsidRPr="005A50CC" w:rsidRDefault="00E031E3" w:rsidP="00E031E3">
      <w:pPr>
        <w:rPr>
          <w:rFonts w:asciiTheme="minorHAnsi" w:hAnsiTheme="minorHAnsi" w:cstheme="minorHAnsi"/>
        </w:rPr>
      </w:pPr>
      <w:r w:rsidRPr="005A50CC">
        <w:rPr>
          <w:rFonts w:asciiTheme="minorHAnsi" w:hAnsiTheme="minorHAnsi" w:cstheme="minorHAnsi"/>
        </w:rPr>
        <w:t xml:space="preserve">My gender pronouns are </w:t>
      </w:r>
      <w:r w:rsidR="00C80BB8" w:rsidRPr="005A50CC">
        <w:rPr>
          <w:rFonts w:asciiTheme="minorHAnsi" w:hAnsiTheme="minorHAnsi" w:cstheme="minorHAnsi"/>
          <w:color w:val="000000" w:themeColor="text1"/>
        </w:rPr>
        <w:t>_______________</w:t>
      </w:r>
      <w:r w:rsidR="0091545B" w:rsidRPr="005A50CC">
        <w:rPr>
          <w:rFonts w:asciiTheme="minorHAnsi" w:hAnsiTheme="minorHAnsi" w:cstheme="minorHAnsi"/>
          <w:color w:val="000000" w:themeColor="text1"/>
        </w:rPr>
        <w:t xml:space="preserve">, and I prefer to be addressed as </w:t>
      </w:r>
      <w:r w:rsidR="0091545B" w:rsidRPr="005A50CC">
        <w:rPr>
          <w:rFonts w:asciiTheme="minorHAnsi" w:hAnsiTheme="minorHAnsi" w:cstheme="minorHAnsi"/>
          <w:i/>
          <w:iCs/>
          <w:color w:val="000000" w:themeColor="text1"/>
          <w:u w:val="single"/>
        </w:rPr>
        <w:t>[insert preferred honorific and/or name]</w:t>
      </w:r>
      <w:r w:rsidR="0091545B" w:rsidRPr="005A50CC">
        <w:rPr>
          <w:rFonts w:asciiTheme="minorHAnsi" w:hAnsiTheme="minorHAnsi" w:cstheme="minorHAnsi"/>
          <w:color w:val="000000" w:themeColor="text1"/>
        </w:rPr>
        <w:t xml:space="preserve">. </w:t>
      </w:r>
      <w:r w:rsidRPr="005A50CC">
        <w:rPr>
          <w:rFonts w:asciiTheme="minorHAnsi" w:hAnsiTheme="minorHAnsi" w:cstheme="minorHAnsi"/>
        </w:rPr>
        <w:t xml:space="preserve">I will gladly honor your request to address you by an alternate name </w:t>
      </w:r>
      <w:r w:rsidR="0091545B" w:rsidRPr="005A50CC">
        <w:rPr>
          <w:rFonts w:asciiTheme="minorHAnsi" w:hAnsiTheme="minorHAnsi" w:cstheme="minorHAnsi"/>
        </w:rPr>
        <w:t>and</w:t>
      </w:r>
      <w:r w:rsidR="00D1310C" w:rsidRPr="005A50CC">
        <w:rPr>
          <w:rFonts w:asciiTheme="minorHAnsi" w:hAnsiTheme="minorHAnsi" w:cstheme="minorHAnsi"/>
        </w:rPr>
        <w:t>/or</w:t>
      </w:r>
      <w:r w:rsidR="0091545B" w:rsidRPr="005A50CC">
        <w:rPr>
          <w:rFonts w:asciiTheme="minorHAnsi" w:hAnsiTheme="minorHAnsi" w:cstheme="minorHAnsi"/>
        </w:rPr>
        <w:t xml:space="preserve"> your preferred honorific, </w:t>
      </w:r>
      <w:r w:rsidRPr="005A50CC">
        <w:rPr>
          <w:rFonts w:asciiTheme="minorHAnsi" w:hAnsiTheme="minorHAnsi" w:cstheme="minorHAnsi"/>
        </w:rPr>
        <w:t>and</w:t>
      </w:r>
      <w:r w:rsidR="0091545B" w:rsidRPr="005A50CC">
        <w:rPr>
          <w:rFonts w:asciiTheme="minorHAnsi" w:hAnsiTheme="minorHAnsi" w:cstheme="minorHAnsi"/>
        </w:rPr>
        <w:t xml:space="preserve"> use your </w:t>
      </w:r>
      <w:r w:rsidRPr="005A50CC">
        <w:rPr>
          <w:rFonts w:asciiTheme="minorHAnsi" w:hAnsiTheme="minorHAnsi" w:cstheme="minorHAnsi"/>
        </w:rPr>
        <w:t>gender pronouns</w:t>
      </w:r>
      <w:r w:rsidR="0091545B" w:rsidRPr="005A50CC">
        <w:rPr>
          <w:rFonts w:asciiTheme="minorHAnsi" w:hAnsiTheme="minorHAnsi" w:cstheme="minorHAnsi"/>
        </w:rPr>
        <w:t>.</w:t>
      </w:r>
      <w:r w:rsidRPr="005A50CC">
        <w:rPr>
          <w:rFonts w:asciiTheme="minorHAnsi" w:hAnsiTheme="minorHAnsi" w:cstheme="minorHAnsi"/>
        </w:rPr>
        <w:t xml:space="preserve">  Please advise me of these early in the semester so that I may make appropriate changes to my records. </w:t>
      </w:r>
    </w:p>
    <w:p w14:paraId="2D88A8F9" w14:textId="77777777" w:rsidR="00BA7AA2" w:rsidRPr="005A50CC" w:rsidRDefault="00BA7AA2" w:rsidP="00BA7AA2">
      <w:pPr>
        <w:pStyle w:val="BodyText"/>
        <w:rPr>
          <w:rStyle w:val="Heading1Char"/>
          <w:rFonts w:asciiTheme="minorHAnsi" w:hAnsiTheme="minorHAnsi" w:cstheme="minorHAnsi"/>
          <w:sz w:val="24"/>
          <w:szCs w:val="24"/>
        </w:rPr>
      </w:pPr>
    </w:p>
    <w:p w14:paraId="00793207" w14:textId="5BCA5958" w:rsidR="00BA7AA2" w:rsidRPr="005A50CC" w:rsidRDefault="00BA7AA2" w:rsidP="5DF711DB">
      <w:pPr>
        <w:pStyle w:val="BodyText"/>
        <w:rPr>
          <w:rFonts w:asciiTheme="minorHAnsi" w:hAnsiTheme="minorHAnsi" w:cstheme="minorHAnsi"/>
          <w:sz w:val="24"/>
          <w:szCs w:val="24"/>
        </w:rPr>
      </w:pPr>
      <w:r w:rsidRPr="007C78D5">
        <w:rPr>
          <w:rStyle w:val="Heading2Char"/>
          <w:rFonts w:asciiTheme="minorHAnsi" w:hAnsiTheme="minorHAnsi"/>
        </w:rPr>
        <w:t>Changes in the Syllabus</w:t>
      </w:r>
      <w:r w:rsidRPr="005A50CC">
        <w:rPr>
          <w:rFonts w:asciiTheme="minorHAnsi" w:hAnsiTheme="minorHAnsi" w:cstheme="minorHAnsi"/>
        </w:rPr>
        <w:br/>
      </w:r>
      <w:r w:rsidRPr="007C78D5">
        <w:rPr>
          <w:rFonts w:asciiTheme="minorHAnsi" w:hAnsiTheme="minorHAnsi" w:cstheme="minorHAnsi"/>
          <w:sz w:val="24"/>
          <w:szCs w:val="24"/>
        </w:rPr>
        <w:t xml:space="preserve">The syllabus is a projection of what </w:t>
      </w:r>
      <w:r w:rsidR="0091545B" w:rsidRPr="007C78D5">
        <w:rPr>
          <w:rFonts w:asciiTheme="minorHAnsi" w:hAnsiTheme="minorHAnsi" w:cstheme="minorHAnsi"/>
          <w:sz w:val="24"/>
          <w:szCs w:val="24"/>
        </w:rPr>
        <w:t xml:space="preserve">I </w:t>
      </w:r>
      <w:r w:rsidRPr="007C78D5">
        <w:rPr>
          <w:rFonts w:asciiTheme="minorHAnsi" w:hAnsiTheme="minorHAnsi" w:cstheme="minorHAnsi"/>
          <w:sz w:val="24"/>
          <w:szCs w:val="24"/>
        </w:rPr>
        <w:t xml:space="preserve">anticipate for the course. </w:t>
      </w:r>
      <w:r w:rsidR="0091545B" w:rsidRPr="007C78D5">
        <w:rPr>
          <w:rFonts w:asciiTheme="minorHAnsi" w:hAnsiTheme="minorHAnsi" w:cstheme="minorHAnsi"/>
          <w:sz w:val="24"/>
          <w:szCs w:val="24"/>
        </w:rPr>
        <w:t>I reserve</w:t>
      </w:r>
      <w:r w:rsidRPr="007C78D5">
        <w:rPr>
          <w:rFonts w:asciiTheme="minorHAnsi" w:hAnsiTheme="minorHAnsi" w:cstheme="minorHAnsi"/>
          <w:sz w:val="24"/>
          <w:szCs w:val="24"/>
        </w:rPr>
        <w:t xml:space="preserve"> the right to modify the syllabus in order to adjust to changing </w:t>
      </w:r>
      <w:proofErr w:type="gramStart"/>
      <w:r w:rsidRPr="007C78D5">
        <w:rPr>
          <w:rFonts w:asciiTheme="minorHAnsi" w:hAnsiTheme="minorHAnsi" w:cstheme="minorHAnsi"/>
          <w:sz w:val="24"/>
          <w:szCs w:val="24"/>
        </w:rPr>
        <w:t>circumstances</w:t>
      </w:r>
      <w:r w:rsidR="0091545B" w:rsidRPr="007C78D5">
        <w:rPr>
          <w:rFonts w:asciiTheme="minorHAnsi" w:hAnsiTheme="minorHAnsi" w:cstheme="minorHAnsi"/>
          <w:sz w:val="24"/>
          <w:szCs w:val="24"/>
        </w:rPr>
        <w:t>, and</w:t>
      </w:r>
      <w:proofErr w:type="gramEnd"/>
      <w:r w:rsidR="0091545B" w:rsidRPr="007C78D5">
        <w:rPr>
          <w:rFonts w:asciiTheme="minorHAnsi" w:hAnsiTheme="minorHAnsi" w:cstheme="minorHAnsi"/>
          <w:sz w:val="24"/>
          <w:szCs w:val="24"/>
        </w:rPr>
        <w:t xml:space="preserve"> will notify the course of any modifications.</w:t>
      </w:r>
    </w:p>
    <w:p w14:paraId="5A928783" w14:textId="77777777" w:rsidR="00E031E3" w:rsidRPr="005A50CC" w:rsidRDefault="00E031E3" w:rsidP="00BC7418">
      <w:pPr>
        <w:autoSpaceDE w:val="0"/>
        <w:autoSpaceDN w:val="0"/>
        <w:adjustRightInd w:val="0"/>
        <w:rPr>
          <w:rFonts w:asciiTheme="minorHAnsi" w:hAnsiTheme="minorHAnsi" w:cstheme="minorHAnsi"/>
          <w:sz w:val="22"/>
          <w:szCs w:val="22"/>
        </w:rPr>
      </w:pPr>
    </w:p>
    <w:p w14:paraId="23D040BC" w14:textId="3AC75AC8" w:rsidR="00DF74D7" w:rsidRPr="005A50CC" w:rsidRDefault="00EE1964" w:rsidP="00DF74D7">
      <w:pPr>
        <w:rPr>
          <w:rFonts w:asciiTheme="minorHAnsi" w:hAnsiTheme="minorHAnsi" w:cstheme="minorHAnsi"/>
          <w:color w:val="000000" w:themeColor="text1"/>
        </w:rPr>
      </w:pPr>
      <w:bookmarkStart w:id="14" w:name="_Toc521276822"/>
      <w:r w:rsidRPr="005A50CC">
        <w:rPr>
          <w:rStyle w:val="Heading1Char"/>
          <w:rFonts w:asciiTheme="minorHAnsi" w:hAnsiTheme="minorHAnsi" w:cstheme="minorHAnsi"/>
          <w:b/>
          <w:bCs/>
          <w:color w:val="000000" w:themeColor="text1"/>
        </w:rPr>
        <w:t>Credit Hour Policy Statement</w:t>
      </w:r>
      <w:bookmarkEnd w:id="14"/>
      <w:r w:rsidRPr="005A50CC">
        <w:rPr>
          <w:rStyle w:val="Heading1Char"/>
          <w:rFonts w:asciiTheme="minorHAnsi" w:hAnsiTheme="minorHAnsi" w:cstheme="minorHAnsi"/>
          <w:color w:val="000000" w:themeColor="text1"/>
        </w:rPr>
        <w:t xml:space="preserve"> </w:t>
      </w:r>
      <w:r w:rsidRPr="005A50CC">
        <w:rPr>
          <w:rFonts w:asciiTheme="minorHAnsi" w:hAnsiTheme="minorHAnsi" w:cstheme="minorHAnsi"/>
          <w:color w:val="000000" w:themeColor="text1"/>
          <w:u w:val="single"/>
        </w:rPr>
        <w:t xml:space="preserve">(Boilerplate </w:t>
      </w:r>
      <w:r w:rsidRPr="005A50CC">
        <w:rPr>
          <w:rFonts w:asciiTheme="minorHAnsi" w:hAnsiTheme="minorHAnsi" w:cstheme="minorHAnsi"/>
          <w:i/>
          <w:iCs/>
          <w:color w:val="000000" w:themeColor="text1"/>
          <w:u w:val="single"/>
        </w:rPr>
        <w:t xml:space="preserve">with </w:t>
      </w:r>
      <w:r w:rsidR="00DF74D7" w:rsidRPr="005A50CC">
        <w:rPr>
          <w:rFonts w:asciiTheme="minorHAnsi" w:hAnsiTheme="minorHAnsi" w:cstheme="minorHAnsi"/>
          <w:i/>
          <w:iCs/>
          <w:color w:val="000000" w:themeColor="text1"/>
          <w:u w:val="single"/>
        </w:rPr>
        <w:t>estimates</w:t>
      </w:r>
      <w:r w:rsidRPr="005A50CC">
        <w:rPr>
          <w:rFonts w:asciiTheme="minorHAnsi" w:hAnsiTheme="minorHAnsi" w:cstheme="minorHAnsi"/>
          <w:i/>
          <w:iCs/>
          <w:color w:val="000000" w:themeColor="text1"/>
          <w:u w:val="single"/>
        </w:rPr>
        <w:t xml:space="preserve"> specific to your course</w:t>
      </w:r>
      <w:r w:rsidRPr="005A50CC">
        <w:rPr>
          <w:rFonts w:asciiTheme="minorHAnsi" w:hAnsiTheme="minorHAnsi" w:cstheme="minorHAnsi"/>
          <w:i/>
          <w:color w:val="000000" w:themeColor="text1"/>
          <w:u w:val="single"/>
        </w:rPr>
        <w:t>)</w:t>
      </w:r>
    </w:p>
    <w:p w14:paraId="21BD0636" w14:textId="189C2EBC" w:rsidR="00DF74D7" w:rsidRPr="005A50CC" w:rsidRDefault="00DF74D7" w:rsidP="00DF74D7">
      <w:pPr>
        <w:pStyle w:val="Default"/>
        <w:rPr>
          <w:rFonts w:asciiTheme="minorHAnsi" w:hAnsiTheme="minorHAnsi" w:cstheme="minorHAnsi"/>
          <w:u w:val="single"/>
        </w:rPr>
      </w:pPr>
      <w:r w:rsidRPr="005A50CC">
        <w:rPr>
          <w:rFonts w:asciiTheme="minorHAnsi" w:hAnsiTheme="minorHAnsi" w:cstheme="minorHAnsi"/>
          <w:b/>
          <w:bCs/>
          <w:u w:val="single"/>
        </w:rPr>
        <w:t xml:space="preserve">Face-to-face. </w:t>
      </w:r>
      <w:r w:rsidRPr="005A50CC">
        <w:rPr>
          <w:rFonts w:asciiTheme="minorHAnsi" w:hAnsiTheme="minorHAnsi" w:cstheme="minorHAnsi"/>
          <w:u w:val="single"/>
        </w:rPr>
        <w:t xml:space="preserve">The following example is for a fictional face-to-face 3-credit course. Faculty </w:t>
      </w:r>
      <w:r w:rsidR="00795A94" w:rsidRPr="005A50CC">
        <w:rPr>
          <w:rFonts w:asciiTheme="minorHAnsi" w:hAnsiTheme="minorHAnsi" w:cstheme="minorHAnsi"/>
          <w:u w:val="single"/>
        </w:rPr>
        <w:t>should</w:t>
      </w:r>
      <w:r w:rsidRPr="005A50CC">
        <w:rPr>
          <w:rFonts w:asciiTheme="minorHAnsi" w:hAnsiTheme="minorHAnsi" w:cstheme="minorHAnsi"/>
          <w:u w:val="single"/>
        </w:rPr>
        <w:t xml:space="preserve"> </w:t>
      </w:r>
      <w:r w:rsidR="00795A94" w:rsidRPr="005A50CC">
        <w:rPr>
          <w:rFonts w:asciiTheme="minorHAnsi" w:hAnsiTheme="minorHAnsi" w:cstheme="minorHAnsi"/>
          <w:u w:val="single"/>
        </w:rPr>
        <w:t>replace italicized items below with relevant</w:t>
      </w:r>
      <w:r w:rsidRPr="005A50CC">
        <w:rPr>
          <w:rFonts w:asciiTheme="minorHAnsi" w:hAnsiTheme="minorHAnsi" w:cstheme="minorHAnsi"/>
          <w:u w:val="single"/>
        </w:rPr>
        <w:t xml:space="preserve"> </w:t>
      </w:r>
      <w:r w:rsidR="00795A94" w:rsidRPr="005A50CC">
        <w:rPr>
          <w:rFonts w:asciiTheme="minorHAnsi" w:hAnsiTheme="minorHAnsi" w:cstheme="minorHAnsi"/>
          <w:u w:val="single"/>
        </w:rPr>
        <w:t xml:space="preserve">course </w:t>
      </w:r>
      <w:r w:rsidRPr="005A50CC">
        <w:rPr>
          <w:rFonts w:asciiTheme="minorHAnsi" w:hAnsiTheme="minorHAnsi" w:cstheme="minorHAnsi"/>
          <w:u w:val="single"/>
        </w:rPr>
        <w:t xml:space="preserve">assignments and time allocations to reach the minimum expectations. </w:t>
      </w:r>
    </w:p>
    <w:p w14:paraId="6BA40EBF"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is expected for other academic activities such as online courses, laboratory work, internships, </w:t>
      </w:r>
      <w:proofErr w:type="spellStart"/>
      <w:r w:rsidRPr="007C78D5">
        <w:rPr>
          <w:rFonts w:asciiTheme="minorHAnsi" w:hAnsiTheme="minorHAnsi" w:cstheme="minorHAnsi"/>
        </w:rPr>
        <w:t>practica</w:t>
      </w:r>
      <w:proofErr w:type="spellEnd"/>
      <w:r w:rsidRPr="007C78D5">
        <w:rPr>
          <w:rFonts w:asciiTheme="minorHAnsi" w:hAnsiTheme="minorHAnsi" w:cstheme="minorHAnsi"/>
        </w:rPr>
        <w:t xml:space="preserve">, studio work and other academic work leading to the award of credit hours. </w:t>
      </w:r>
    </w:p>
    <w:p w14:paraId="0FD69A05"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lastRenderedPageBreak/>
        <w:t xml:space="preserve">Estimates of the time required for a typical student to complete course expectations are as follows: </w:t>
      </w:r>
    </w:p>
    <w:p w14:paraId="36DF6332"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In-Class: 3 days x 50 minutes x 15 weeks = 37.5 Hours (2250 minutes) </w:t>
      </w:r>
    </w:p>
    <w:p w14:paraId="32ED438A"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Readings: 15 chapters x 3 hours each = 45.0 Hours </w:t>
      </w:r>
    </w:p>
    <w:p w14:paraId="5344DED2"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Assignments: 8 assignments x 2 hour each = 16.0 Hours </w:t>
      </w:r>
    </w:p>
    <w:p w14:paraId="14250864"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Group Projects: 3 x 4 hours each = 12.0 Hours </w:t>
      </w:r>
    </w:p>
    <w:p w14:paraId="6BBF9F98"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Final project and oral presentation = 25.0 Hours </w:t>
      </w:r>
    </w:p>
    <w:p w14:paraId="248D3D1A" w14:textId="2CCAC7F5" w:rsidR="00EE1964" w:rsidRPr="007C78D5" w:rsidRDefault="00DF74D7" w:rsidP="007C78D5">
      <w:pPr>
        <w:pStyle w:val="ListParagraph"/>
        <w:numPr>
          <w:ilvl w:val="0"/>
          <w:numId w:val="5"/>
        </w:numPr>
        <w:rPr>
          <w:rFonts w:cstheme="minorHAnsi"/>
          <w:i/>
          <w:iCs/>
          <w:color w:val="000000" w:themeColor="text1"/>
          <w:u w:val="single"/>
        </w:rPr>
      </w:pPr>
      <w:r w:rsidRPr="007C78D5">
        <w:rPr>
          <w:rFonts w:cstheme="minorHAnsi"/>
          <w:b/>
          <w:bCs/>
          <w:i/>
          <w:iCs/>
        </w:rPr>
        <w:t xml:space="preserve">Total = 135.5 Hours </w:t>
      </w:r>
    </w:p>
    <w:p w14:paraId="6C77722F" w14:textId="3D645522" w:rsidR="00DF74D7" w:rsidRPr="005A50CC" w:rsidRDefault="00DF74D7" w:rsidP="00BC7418">
      <w:pPr>
        <w:autoSpaceDE w:val="0"/>
        <w:autoSpaceDN w:val="0"/>
        <w:adjustRightInd w:val="0"/>
        <w:rPr>
          <w:rFonts w:asciiTheme="minorHAnsi" w:hAnsiTheme="minorHAnsi" w:cstheme="minorHAnsi"/>
          <w:color w:val="000000" w:themeColor="text1"/>
        </w:rPr>
      </w:pPr>
    </w:p>
    <w:p w14:paraId="0EB2F3DF" w14:textId="724F2690" w:rsidR="00795A94" w:rsidRPr="005A50CC" w:rsidRDefault="00DF74D7" w:rsidP="00795A94">
      <w:pPr>
        <w:pStyle w:val="Default"/>
        <w:rPr>
          <w:rFonts w:asciiTheme="minorHAnsi" w:hAnsiTheme="minorHAnsi" w:cstheme="minorHAnsi"/>
          <w:u w:val="single"/>
        </w:rPr>
      </w:pPr>
      <w:r w:rsidRPr="005A50CC">
        <w:rPr>
          <w:rFonts w:asciiTheme="minorHAnsi" w:hAnsiTheme="minorHAnsi" w:cstheme="minorHAnsi"/>
          <w:b/>
          <w:bCs/>
          <w:u w:val="single"/>
        </w:rPr>
        <w:t xml:space="preserve">Online. </w:t>
      </w:r>
      <w:r w:rsidRPr="005A50CC">
        <w:rPr>
          <w:rFonts w:asciiTheme="minorHAnsi" w:hAnsiTheme="minorHAnsi" w:cstheme="minorHAnsi"/>
          <w:u w:val="single"/>
        </w:rPr>
        <w:t xml:space="preserve">The following example is for a fictional online 3-credit course. </w:t>
      </w:r>
      <w:r w:rsidR="00795A94" w:rsidRPr="005A50CC">
        <w:rPr>
          <w:rFonts w:asciiTheme="minorHAnsi" w:hAnsiTheme="minorHAnsi" w:cstheme="minorHAnsi"/>
          <w:u w:val="single"/>
        </w:rPr>
        <w:t xml:space="preserve">Faculty should replace italicized items below with relevant course assignments and time allocations to reach the minimum expectations. </w:t>
      </w:r>
    </w:p>
    <w:p w14:paraId="67BA0A34"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is expected for other academic activities such as online courses, laboratory work, internships, </w:t>
      </w:r>
      <w:proofErr w:type="spellStart"/>
      <w:r w:rsidRPr="007C78D5">
        <w:rPr>
          <w:rFonts w:asciiTheme="minorHAnsi" w:hAnsiTheme="minorHAnsi" w:cstheme="minorHAnsi"/>
        </w:rPr>
        <w:t>practica</w:t>
      </w:r>
      <w:proofErr w:type="spellEnd"/>
      <w:r w:rsidRPr="007C78D5">
        <w:rPr>
          <w:rFonts w:asciiTheme="minorHAnsi" w:hAnsiTheme="minorHAnsi" w:cstheme="minorHAnsi"/>
        </w:rPr>
        <w:t xml:space="preserve">, studio work and other academic work leading to the award of credit hours. </w:t>
      </w:r>
    </w:p>
    <w:p w14:paraId="672660F4"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Estimates of the time required for a typical student to complete course expectations are as follows: </w:t>
      </w:r>
    </w:p>
    <w:p w14:paraId="100E2067"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Online Communication with instructor: 1 hour x 15 weeks = 15.0 Hours </w:t>
      </w:r>
    </w:p>
    <w:p w14:paraId="0C892194"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Required Text Readings: 15 chapters x 2 hours each = 30.0 Hours </w:t>
      </w:r>
    </w:p>
    <w:p w14:paraId="5A0A0CDB"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Online PowerPoints/Podcasts: 9 x 2 hours each = 18.0 Hours </w:t>
      </w:r>
    </w:p>
    <w:p w14:paraId="46625857" w14:textId="03D9EA9C" w:rsidR="00DF74D7" w:rsidRPr="007C78D5" w:rsidRDefault="00DF74D7" w:rsidP="007C78D5">
      <w:pPr>
        <w:pStyle w:val="ListParagraph"/>
        <w:numPr>
          <w:ilvl w:val="0"/>
          <w:numId w:val="8"/>
        </w:numPr>
        <w:rPr>
          <w:rFonts w:cstheme="minorHAnsi"/>
          <w:i/>
          <w:iCs/>
        </w:rPr>
      </w:pPr>
      <w:r w:rsidRPr="007C78D5">
        <w:rPr>
          <w:rFonts w:cstheme="minorHAnsi"/>
          <w:i/>
          <w:iCs/>
        </w:rPr>
        <w:t xml:space="preserve">Homework Assignments: 15 assignments x 1 hour each = 15.0 Hours </w:t>
      </w:r>
    </w:p>
    <w:p w14:paraId="45E3EA6E"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Discussion Board Responses: 1 per week x 1 hour each = 15.0 Hours </w:t>
      </w:r>
    </w:p>
    <w:p w14:paraId="53A55C38"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Group Project: 3 x 6 hours = 18.0 Hours </w:t>
      </w:r>
    </w:p>
    <w:p w14:paraId="09CFBD85"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Preparation and submission of final project = 24.0 Hours </w:t>
      </w:r>
    </w:p>
    <w:p w14:paraId="4D22CE18" w14:textId="618D9691" w:rsidR="00DF74D7" w:rsidRPr="007C78D5" w:rsidRDefault="00DF74D7" w:rsidP="007C78D5">
      <w:pPr>
        <w:pStyle w:val="ListParagraph"/>
        <w:numPr>
          <w:ilvl w:val="0"/>
          <w:numId w:val="8"/>
        </w:numPr>
        <w:rPr>
          <w:rFonts w:cstheme="minorHAnsi"/>
          <w:i/>
          <w:iCs/>
          <w:color w:val="000000" w:themeColor="text1"/>
        </w:rPr>
      </w:pPr>
      <w:r w:rsidRPr="007C78D5">
        <w:rPr>
          <w:rFonts w:cstheme="minorHAnsi"/>
          <w:b/>
          <w:bCs/>
          <w:i/>
          <w:iCs/>
        </w:rPr>
        <w:t xml:space="preserve">Total = 135.0 Hours </w:t>
      </w:r>
    </w:p>
    <w:p w14:paraId="1520E3BD" w14:textId="77777777" w:rsidR="00795A94" w:rsidRPr="005A50CC" w:rsidRDefault="00795A94" w:rsidP="00094932">
      <w:pPr>
        <w:pStyle w:val="NoSpacing"/>
        <w:rPr>
          <w:rStyle w:val="Heading1Char"/>
          <w:rFonts w:asciiTheme="minorHAnsi" w:hAnsiTheme="minorHAnsi" w:cstheme="minorHAnsi"/>
          <w:b/>
          <w:bCs/>
          <w:color w:val="000000" w:themeColor="text1"/>
        </w:rPr>
      </w:pPr>
      <w:bookmarkStart w:id="15" w:name="_Toc521276827"/>
    </w:p>
    <w:p w14:paraId="13681D20" w14:textId="266BEAF1" w:rsidR="00094932" w:rsidRPr="005A50CC" w:rsidRDefault="00094932" w:rsidP="00094932">
      <w:pPr>
        <w:pStyle w:val="NoSpacing"/>
        <w:rPr>
          <w:rFonts w:asciiTheme="minorHAnsi" w:hAnsiTheme="minorHAnsi" w:cstheme="minorHAnsi"/>
          <w:b/>
          <w:bCs/>
          <w:color w:val="000000" w:themeColor="text1"/>
        </w:rPr>
      </w:pPr>
      <w:r w:rsidRPr="005A50CC">
        <w:rPr>
          <w:rStyle w:val="Heading1Char"/>
          <w:rFonts w:asciiTheme="minorHAnsi" w:hAnsiTheme="minorHAnsi" w:cstheme="minorHAnsi"/>
          <w:b/>
          <w:bCs/>
          <w:color w:val="000000" w:themeColor="text1"/>
        </w:rPr>
        <w:t>Other Information</w:t>
      </w:r>
      <w:bookmarkEnd w:id="15"/>
      <w:r w:rsidRPr="005A50CC">
        <w:rPr>
          <w:rFonts w:asciiTheme="minorHAnsi" w:hAnsiTheme="minorHAnsi" w:cstheme="minorHAnsi"/>
          <w:b/>
          <w:bCs/>
          <w:color w:val="000000" w:themeColor="text1"/>
        </w:rPr>
        <w:t xml:space="preserve"> </w:t>
      </w:r>
    </w:p>
    <w:p w14:paraId="7064D441" w14:textId="6FCA598F" w:rsidR="003A507F" w:rsidRPr="007C78D5" w:rsidRDefault="003A507F" w:rsidP="007C78D5">
      <w:pPr>
        <w:rPr>
          <w:rFonts w:asciiTheme="minorHAnsi" w:hAnsiTheme="minorHAnsi" w:cstheme="minorHAnsi"/>
        </w:rPr>
      </w:pPr>
      <w:r w:rsidRPr="007C78D5">
        <w:rPr>
          <w:rFonts w:asciiTheme="minorHAnsi" w:hAnsiTheme="minorHAnsi" w:cstheme="minorHAnsi"/>
        </w:rPr>
        <w:t xml:space="preserve">For information on university-wide policies governing students, please see the University Common Syllabus on your course Canvas site. </w:t>
      </w:r>
    </w:p>
    <w:p w14:paraId="1C3221F4" w14:textId="5C253D17" w:rsidR="00094932" w:rsidRPr="007C78D5" w:rsidRDefault="00094932" w:rsidP="007C78D5">
      <w:pPr>
        <w:rPr>
          <w:rFonts w:asciiTheme="minorHAnsi" w:hAnsiTheme="minorHAnsi" w:cstheme="minorHAnsi"/>
          <w:u w:val="single"/>
        </w:rPr>
      </w:pPr>
      <w:r w:rsidRPr="007C78D5">
        <w:rPr>
          <w:rFonts w:asciiTheme="minorHAnsi" w:hAnsiTheme="minorHAnsi" w:cstheme="minorHAnsi"/>
          <w:u w:val="single"/>
        </w:rPr>
        <w:t>Faculty may wish to list required readings or other information here that is referenced in earlier sections</w:t>
      </w:r>
      <w:r w:rsidR="002835A7" w:rsidRPr="007C78D5">
        <w:rPr>
          <w:rFonts w:asciiTheme="minorHAnsi" w:hAnsiTheme="minorHAnsi" w:cstheme="minorHAnsi"/>
          <w:u w:val="single"/>
        </w:rPr>
        <w:t xml:space="preserve">. Programs that have accreditation requirements may place them here. </w:t>
      </w:r>
    </w:p>
    <w:p w14:paraId="66AB7558" w14:textId="77777777" w:rsidR="008E2154" w:rsidRPr="005A50CC" w:rsidRDefault="008E2154" w:rsidP="00094932">
      <w:pPr>
        <w:rPr>
          <w:rStyle w:val="Heading1Char"/>
          <w:rFonts w:asciiTheme="minorHAnsi" w:hAnsiTheme="minorHAnsi" w:cstheme="minorHAnsi"/>
          <w:color w:val="000000" w:themeColor="text1"/>
        </w:rPr>
      </w:pPr>
      <w:bookmarkStart w:id="16" w:name="_Toc521276828"/>
    </w:p>
    <w:p w14:paraId="2C937D07" w14:textId="190C58F3" w:rsidR="00094932" w:rsidRPr="005A50CC" w:rsidRDefault="00094932" w:rsidP="00094932">
      <w:pPr>
        <w:rPr>
          <w:rFonts w:asciiTheme="minorHAnsi" w:eastAsiaTheme="majorEastAsia" w:hAnsiTheme="minorHAnsi" w:cstheme="minorHAnsi"/>
          <w:color w:val="000000" w:themeColor="text1"/>
          <w:sz w:val="32"/>
          <w:szCs w:val="32"/>
          <w:u w:val="single"/>
        </w:rPr>
      </w:pPr>
      <w:r w:rsidRPr="005A50CC">
        <w:rPr>
          <w:rStyle w:val="Heading1Char"/>
          <w:rFonts w:asciiTheme="minorHAnsi" w:hAnsiTheme="minorHAnsi" w:cstheme="minorHAnsi"/>
          <w:color w:val="000000" w:themeColor="text1"/>
          <w:u w:val="single"/>
        </w:rPr>
        <w:t>For Foundation of Knowledge (</w:t>
      </w:r>
      <w:proofErr w:type="spellStart"/>
      <w:r w:rsidR="004B0665" w:rsidRPr="005A50CC">
        <w:rPr>
          <w:rStyle w:val="Heading1Char"/>
          <w:rFonts w:asciiTheme="minorHAnsi" w:hAnsiTheme="minorHAnsi" w:cstheme="minorHAnsi"/>
          <w:color w:val="000000" w:themeColor="text1"/>
          <w:u w:val="single"/>
        </w:rPr>
        <w:t>FoK</w:t>
      </w:r>
      <w:proofErr w:type="spellEnd"/>
      <w:r w:rsidR="004B0665" w:rsidRPr="005A50CC">
        <w:rPr>
          <w:rStyle w:val="Heading1Char"/>
          <w:rFonts w:asciiTheme="minorHAnsi" w:hAnsiTheme="minorHAnsi" w:cstheme="minorHAnsi"/>
          <w:color w:val="000000" w:themeColor="text1"/>
          <w:u w:val="single"/>
        </w:rPr>
        <w:t xml:space="preserve">, i.e., </w:t>
      </w:r>
      <w:r w:rsidRPr="005A50CC">
        <w:rPr>
          <w:rStyle w:val="Heading1Char"/>
          <w:rFonts w:asciiTheme="minorHAnsi" w:hAnsiTheme="minorHAnsi" w:cstheme="minorHAnsi"/>
          <w:color w:val="000000" w:themeColor="text1"/>
          <w:u w:val="single"/>
        </w:rPr>
        <w:t>Gen Ed) courses,</w:t>
      </w:r>
      <w:bookmarkEnd w:id="16"/>
      <w:r w:rsidRPr="005A50CC">
        <w:rPr>
          <w:rFonts w:asciiTheme="minorHAnsi" w:hAnsiTheme="minorHAnsi" w:cstheme="minorHAnsi"/>
          <w:color w:val="000000" w:themeColor="text1"/>
          <w:u w:val="single"/>
        </w:rPr>
        <w:t xml:space="preserve"> there are additional requirements:</w:t>
      </w:r>
    </w:p>
    <w:p w14:paraId="31304964" w14:textId="77777777" w:rsidR="00094932" w:rsidRPr="007C78D5" w:rsidRDefault="00094932" w:rsidP="007C78D5">
      <w:pPr>
        <w:pStyle w:val="ListParagraph"/>
        <w:numPr>
          <w:ilvl w:val="0"/>
          <w:numId w:val="9"/>
        </w:numPr>
        <w:rPr>
          <w:rFonts w:cstheme="minorHAnsi"/>
        </w:rPr>
      </w:pPr>
      <w:proofErr w:type="spellStart"/>
      <w:r w:rsidRPr="007C78D5">
        <w:rPr>
          <w:rFonts w:cstheme="minorHAnsi"/>
        </w:rPr>
        <w:t>FoK</w:t>
      </w:r>
      <w:proofErr w:type="spellEnd"/>
      <w:r w:rsidRPr="007C78D5">
        <w:rPr>
          <w:rFonts w:cstheme="minorHAnsi"/>
        </w:rPr>
        <w:t xml:space="preserve"> logo and paragraph</w:t>
      </w:r>
    </w:p>
    <w:p w14:paraId="6E2A2EB5" w14:textId="7AF78A0A" w:rsidR="00F61043" w:rsidRPr="007C78D5" w:rsidRDefault="00094932" w:rsidP="007C78D5">
      <w:pPr>
        <w:pStyle w:val="ListParagraph"/>
        <w:numPr>
          <w:ilvl w:val="0"/>
          <w:numId w:val="9"/>
        </w:numPr>
        <w:rPr>
          <w:rFonts w:cstheme="minorHAnsi"/>
        </w:rPr>
      </w:pPr>
      <w:proofErr w:type="spellStart"/>
      <w:r w:rsidRPr="007C78D5">
        <w:rPr>
          <w:rFonts w:cstheme="minorHAnsi"/>
        </w:rPr>
        <w:lastRenderedPageBreak/>
        <w:t>FoK</w:t>
      </w:r>
      <w:proofErr w:type="spellEnd"/>
      <w:r w:rsidRPr="007C78D5">
        <w:rPr>
          <w:rFonts w:cstheme="minorHAnsi"/>
        </w:rPr>
        <w:t xml:space="preserve"> / General Education Student Learning Outcomes (specific to each course, with lettered / numbered SLOs)</w:t>
      </w:r>
    </w:p>
    <w:p w14:paraId="04949B6F" w14:textId="77777777" w:rsidR="00812087" w:rsidRPr="007C78D5" w:rsidRDefault="00F61043" w:rsidP="007C78D5">
      <w:pPr>
        <w:rPr>
          <w:rFonts w:asciiTheme="minorHAnsi" w:hAnsiTheme="minorHAnsi" w:cstheme="minorHAnsi"/>
        </w:rPr>
      </w:pPr>
      <w:r w:rsidRPr="007C78D5">
        <w:rPr>
          <w:rFonts w:asciiTheme="minorHAnsi" w:hAnsiTheme="minorHAnsi" w:cstheme="minorHAnsi"/>
          <w:i/>
          <w:iCs/>
          <w:u w:val="single"/>
        </w:rPr>
        <w:t>Syllabus templates with appropriate learning outcomes for each general education category are available at the general education website</w:t>
      </w:r>
      <w:r w:rsidRPr="007C78D5">
        <w:rPr>
          <w:rFonts w:asciiTheme="minorHAnsi" w:hAnsiTheme="minorHAnsi" w:cstheme="minorHAnsi"/>
          <w:i/>
          <w:iCs/>
        </w:rPr>
        <w:t xml:space="preserve"> </w:t>
      </w:r>
      <w:hyperlink r:id="rId11" w:tgtFrame="_blank" w:history="1">
        <w:r w:rsidR="00812087" w:rsidRPr="007C78D5">
          <w:rPr>
            <w:rStyle w:val="Hyperlink"/>
            <w:rFonts w:asciiTheme="minorHAnsi" w:hAnsiTheme="minorHAnsi" w:cstheme="minorHAnsi"/>
          </w:rPr>
          <w:t>https://inside.nku.edu/gened/faculty/syllabus-templates-by-category.html</w:t>
        </w:r>
      </w:hyperlink>
    </w:p>
    <w:p w14:paraId="4E261698" w14:textId="77777777" w:rsidR="006E17F1" w:rsidRPr="005A50CC" w:rsidRDefault="006E17F1">
      <w:pPr>
        <w:rPr>
          <w:rFonts w:asciiTheme="minorHAnsi" w:hAnsiTheme="minorHAnsi" w:cstheme="minorHAnsi"/>
        </w:rPr>
      </w:pPr>
    </w:p>
    <w:sectPr w:rsidR="006E17F1" w:rsidRPr="005A50CC" w:rsidSect="007424D9">
      <w:footerReference w:type="default" r:id="rId12"/>
      <w:headerReference w:type="first" r:id="rId13"/>
      <w:footerReference w:type="first" r:id="rId14"/>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B415" w14:textId="77777777" w:rsidR="000E3EF0" w:rsidRDefault="000E3EF0" w:rsidP="008E2154">
      <w:r>
        <w:separator/>
      </w:r>
    </w:p>
  </w:endnote>
  <w:endnote w:type="continuationSeparator" w:id="0">
    <w:p w14:paraId="5D5D2DE8" w14:textId="77777777" w:rsidR="000E3EF0" w:rsidRDefault="000E3EF0" w:rsidP="008E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92DB" w14:textId="27833178" w:rsidR="00E53540" w:rsidRPr="00E9723B" w:rsidRDefault="00E53540" w:rsidP="00E53540">
    <w:pPr>
      <w:pStyle w:val="Footer"/>
      <w:rPr>
        <w:color w:val="000000" w:themeColor="text1"/>
        <w:sz w:val="18"/>
        <w:szCs w:val="18"/>
      </w:rPr>
    </w:pPr>
    <w:r w:rsidRPr="00E9723B">
      <w:rPr>
        <w:color w:val="000000" w:themeColor="text1"/>
        <w:sz w:val="18"/>
        <w:szCs w:val="18"/>
      </w:rPr>
      <w:t xml:space="preserve">Revised </w:t>
    </w:r>
    <w:r w:rsidR="009F0A82">
      <w:rPr>
        <w:color w:val="000000" w:themeColor="text1"/>
        <w:sz w:val="18"/>
        <w:szCs w:val="18"/>
      </w:rPr>
      <w:t>8</w:t>
    </w:r>
    <w:r w:rsidRPr="00E9723B">
      <w:rPr>
        <w:color w:val="000000" w:themeColor="text1"/>
        <w:sz w:val="18"/>
        <w:szCs w:val="18"/>
      </w:rPr>
      <w:t>-</w:t>
    </w:r>
    <w:r w:rsidR="009F0A82">
      <w:rPr>
        <w:color w:val="000000" w:themeColor="text1"/>
        <w:sz w:val="18"/>
        <w:szCs w:val="18"/>
      </w:rPr>
      <w:t>5</w:t>
    </w:r>
    <w:r w:rsidRPr="00E9723B">
      <w:rPr>
        <w:color w:val="000000" w:themeColor="text1"/>
        <w:sz w:val="18"/>
        <w:szCs w:val="18"/>
      </w:rPr>
      <w:t>-202</w:t>
    </w:r>
    <w:r w:rsidR="00D83B97">
      <w:rPr>
        <w:color w:val="000000" w:themeColor="text1"/>
        <w:sz w:val="18"/>
        <w:szCs w:val="18"/>
      </w:rPr>
      <w:t>4</w:t>
    </w:r>
  </w:p>
  <w:p w14:paraId="5B4B2E7C" w14:textId="23C7C5BF" w:rsidR="5DF711DB" w:rsidRPr="00E53540" w:rsidRDefault="5DF711DB" w:rsidP="00D1310C">
    <w:pPr>
      <w:pStyle w:val="Footer"/>
      <w:rPr>
        <w:color w:val="AEAAAA" w:themeColor="background2"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EF03" w14:textId="19DE53AD" w:rsidR="00563C64" w:rsidRPr="00E9723B" w:rsidRDefault="00563C64" w:rsidP="00563C64">
    <w:pPr>
      <w:pStyle w:val="Footer"/>
      <w:rPr>
        <w:color w:val="000000" w:themeColor="text1"/>
        <w:sz w:val="18"/>
        <w:szCs w:val="18"/>
      </w:rPr>
    </w:pPr>
    <w:r w:rsidRPr="00E9723B">
      <w:rPr>
        <w:color w:val="000000" w:themeColor="text1"/>
        <w:sz w:val="18"/>
        <w:szCs w:val="18"/>
      </w:rPr>
      <w:t xml:space="preserve">Revised </w:t>
    </w:r>
    <w:r w:rsidR="009F0A82">
      <w:rPr>
        <w:color w:val="000000" w:themeColor="text1"/>
        <w:sz w:val="18"/>
        <w:szCs w:val="18"/>
      </w:rPr>
      <w:t>8</w:t>
    </w:r>
    <w:r w:rsidR="009F0A82" w:rsidRPr="00E9723B">
      <w:rPr>
        <w:color w:val="000000" w:themeColor="text1"/>
        <w:sz w:val="18"/>
        <w:szCs w:val="18"/>
      </w:rPr>
      <w:t>-</w:t>
    </w:r>
    <w:r w:rsidR="009F0A82">
      <w:rPr>
        <w:color w:val="000000" w:themeColor="text1"/>
        <w:sz w:val="18"/>
        <w:szCs w:val="18"/>
      </w:rPr>
      <w:t>5</w:t>
    </w:r>
    <w:r w:rsidR="009F0A82" w:rsidRPr="00E9723B">
      <w:rPr>
        <w:color w:val="000000" w:themeColor="text1"/>
        <w:sz w:val="18"/>
        <w:szCs w:val="18"/>
      </w:rPr>
      <w:t>-202</w:t>
    </w:r>
    <w:r w:rsidR="009F0A82">
      <w:rPr>
        <w:color w:val="000000" w:themeColor="text1"/>
        <w:sz w:val="18"/>
        <w:szCs w:val="18"/>
      </w:rPr>
      <w:t>4</w:t>
    </w:r>
  </w:p>
  <w:p w14:paraId="347F7491" w14:textId="120A77DA" w:rsidR="5DF711DB" w:rsidRPr="00D83B97" w:rsidRDefault="5DF711DB" w:rsidP="00D8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84E0" w14:textId="77777777" w:rsidR="000E3EF0" w:rsidRDefault="000E3EF0" w:rsidP="008E2154">
      <w:r>
        <w:separator/>
      </w:r>
    </w:p>
  </w:footnote>
  <w:footnote w:type="continuationSeparator" w:id="0">
    <w:p w14:paraId="15018E76" w14:textId="77777777" w:rsidR="000E3EF0" w:rsidRDefault="000E3EF0" w:rsidP="008E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4A93" w14:textId="016F3018" w:rsidR="007424D9" w:rsidRDefault="007424D9" w:rsidP="007424D9">
    <w:pPr>
      <w:pStyle w:val="Header"/>
      <w:ind w:left="2430"/>
    </w:pPr>
    <w:r w:rsidRPr="004E7C0C">
      <w:rPr>
        <w:noProof/>
      </w:rPr>
      <w:drawing>
        <wp:inline distT="0" distB="0" distL="0" distR="0" wp14:anchorId="2194A9EA" wp14:editId="14E4614A">
          <wp:extent cx="2767330" cy="760781"/>
          <wp:effectExtent l="0" t="0" r="1270" b="1270"/>
          <wp:docPr id="13" name="Picture 13" descr="This image contains the NKU logo, and bears the name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6" r="6310" b="12315"/>
                  <a:stretch/>
                </pic:blipFill>
                <pic:spPr bwMode="auto">
                  <a:xfrm>
                    <a:off x="0" y="0"/>
                    <a:ext cx="2772587" cy="7622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E54C6"/>
    <w:multiLevelType w:val="hybridMultilevel"/>
    <w:tmpl w:val="DDD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02B2"/>
    <w:multiLevelType w:val="multilevel"/>
    <w:tmpl w:val="490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640F9"/>
    <w:multiLevelType w:val="hybridMultilevel"/>
    <w:tmpl w:val="C3EE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8736A"/>
    <w:multiLevelType w:val="hybridMultilevel"/>
    <w:tmpl w:val="0358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C50C4"/>
    <w:multiLevelType w:val="hybridMultilevel"/>
    <w:tmpl w:val="8BD6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051ED"/>
    <w:multiLevelType w:val="hybridMultilevel"/>
    <w:tmpl w:val="4B9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2374A"/>
    <w:multiLevelType w:val="hybridMultilevel"/>
    <w:tmpl w:val="95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75C78"/>
    <w:multiLevelType w:val="hybridMultilevel"/>
    <w:tmpl w:val="ED7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43844"/>
    <w:multiLevelType w:val="hybridMultilevel"/>
    <w:tmpl w:val="8048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67A9F"/>
    <w:multiLevelType w:val="hybridMultilevel"/>
    <w:tmpl w:val="F088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7"/>
  </w:num>
  <w:num w:numId="6">
    <w:abstractNumId w:val="6"/>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8"/>
    <w:rsid w:val="00054B37"/>
    <w:rsid w:val="00081E15"/>
    <w:rsid w:val="00094932"/>
    <w:rsid w:val="000D740D"/>
    <w:rsid w:val="000E3EF0"/>
    <w:rsid w:val="001704CA"/>
    <w:rsid w:val="00187D27"/>
    <w:rsid w:val="001A3E09"/>
    <w:rsid w:val="001A7B5A"/>
    <w:rsid w:val="001E30E2"/>
    <w:rsid w:val="00203518"/>
    <w:rsid w:val="00211EAF"/>
    <w:rsid w:val="0025585E"/>
    <w:rsid w:val="002835A7"/>
    <w:rsid w:val="00284FFD"/>
    <w:rsid w:val="00295AFF"/>
    <w:rsid w:val="00295B8C"/>
    <w:rsid w:val="002B0272"/>
    <w:rsid w:val="002B0484"/>
    <w:rsid w:val="002C2196"/>
    <w:rsid w:val="002E4E10"/>
    <w:rsid w:val="002F650E"/>
    <w:rsid w:val="00302C47"/>
    <w:rsid w:val="00367D81"/>
    <w:rsid w:val="003A507F"/>
    <w:rsid w:val="003B06FC"/>
    <w:rsid w:val="003D3E22"/>
    <w:rsid w:val="004207BF"/>
    <w:rsid w:val="00432E12"/>
    <w:rsid w:val="004661F0"/>
    <w:rsid w:val="00473E28"/>
    <w:rsid w:val="004B0665"/>
    <w:rsid w:val="00537E93"/>
    <w:rsid w:val="00563C64"/>
    <w:rsid w:val="00570A6E"/>
    <w:rsid w:val="00576EE5"/>
    <w:rsid w:val="005A50CC"/>
    <w:rsid w:val="005B20B7"/>
    <w:rsid w:val="00604C70"/>
    <w:rsid w:val="006309FD"/>
    <w:rsid w:val="00682482"/>
    <w:rsid w:val="006B3501"/>
    <w:rsid w:val="006E17F1"/>
    <w:rsid w:val="006E4456"/>
    <w:rsid w:val="006E5716"/>
    <w:rsid w:val="00702C89"/>
    <w:rsid w:val="00716F40"/>
    <w:rsid w:val="00723F54"/>
    <w:rsid w:val="007424D9"/>
    <w:rsid w:val="00766AC9"/>
    <w:rsid w:val="00776CAA"/>
    <w:rsid w:val="00777587"/>
    <w:rsid w:val="00795A94"/>
    <w:rsid w:val="007C78D5"/>
    <w:rsid w:val="007E35D6"/>
    <w:rsid w:val="00810AE7"/>
    <w:rsid w:val="00812087"/>
    <w:rsid w:val="00834BE5"/>
    <w:rsid w:val="00871158"/>
    <w:rsid w:val="00873729"/>
    <w:rsid w:val="008745D6"/>
    <w:rsid w:val="008C6DBC"/>
    <w:rsid w:val="008E2154"/>
    <w:rsid w:val="0091545B"/>
    <w:rsid w:val="00926BF8"/>
    <w:rsid w:val="0095057C"/>
    <w:rsid w:val="009877A7"/>
    <w:rsid w:val="0099006B"/>
    <w:rsid w:val="009A0814"/>
    <w:rsid w:val="009D73A7"/>
    <w:rsid w:val="009F0A82"/>
    <w:rsid w:val="00A72929"/>
    <w:rsid w:val="00AA0A3A"/>
    <w:rsid w:val="00B97030"/>
    <w:rsid w:val="00BA6387"/>
    <w:rsid w:val="00BA7AA2"/>
    <w:rsid w:val="00BC7418"/>
    <w:rsid w:val="00C663D1"/>
    <w:rsid w:val="00C746D3"/>
    <w:rsid w:val="00C80BB8"/>
    <w:rsid w:val="00C94EE4"/>
    <w:rsid w:val="00D1310C"/>
    <w:rsid w:val="00D21DEF"/>
    <w:rsid w:val="00D83B97"/>
    <w:rsid w:val="00DE7D4C"/>
    <w:rsid w:val="00DF74D7"/>
    <w:rsid w:val="00E031E3"/>
    <w:rsid w:val="00E12C1E"/>
    <w:rsid w:val="00E438D2"/>
    <w:rsid w:val="00E523DD"/>
    <w:rsid w:val="00E53540"/>
    <w:rsid w:val="00E60F38"/>
    <w:rsid w:val="00E64BA1"/>
    <w:rsid w:val="00E9723B"/>
    <w:rsid w:val="00EE1964"/>
    <w:rsid w:val="00EF5732"/>
    <w:rsid w:val="00F46373"/>
    <w:rsid w:val="00F572A8"/>
    <w:rsid w:val="00F61043"/>
    <w:rsid w:val="00FB2459"/>
    <w:rsid w:val="00FE12E6"/>
    <w:rsid w:val="00FE6713"/>
    <w:rsid w:val="127D7B71"/>
    <w:rsid w:val="2CC316D3"/>
    <w:rsid w:val="38FF12DE"/>
    <w:rsid w:val="562EFDAC"/>
    <w:rsid w:val="5DF711DB"/>
    <w:rsid w:val="5EEA0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13B3"/>
  <w15:chartTrackingRefBased/>
  <w15:docId w15:val="{C6861D23-572C-4D32-858E-C9DA7345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CC"/>
    <w:rPr>
      <w:rFonts w:ascii="Times New Roman" w:eastAsia="Times New Roman" w:hAnsi="Times New Roman" w:cs="Times New Roman"/>
    </w:rPr>
  </w:style>
  <w:style w:type="paragraph" w:styleId="Heading1">
    <w:name w:val="heading 1"/>
    <w:basedOn w:val="Normal"/>
    <w:next w:val="Normal"/>
    <w:link w:val="Heading1Char"/>
    <w:uiPriority w:val="9"/>
    <w:qFormat/>
    <w:rsid w:val="00EE19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78D5"/>
    <w:pPr>
      <w:spacing w:line="276" w:lineRule="auto"/>
      <w:outlineLvl w:val="1"/>
    </w:pPr>
    <w:rPr>
      <w:rFonts w:asciiTheme="minorHAnsi" w:eastAsia="Calibri" w:hAnsiTheme="minorHAnsi" w:cstheme="minorHAnsi"/>
      <w:b/>
      <w:b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8D5"/>
    <w:rPr>
      <w:rFonts w:eastAsia="Calibri" w:cstheme="minorHAnsi"/>
      <w:b/>
      <w:bCs/>
      <w:color w:val="000000" w:themeColor="text1"/>
      <w:sz w:val="22"/>
      <w:szCs w:val="22"/>
    </w:rPr>
  </w:style>
  <w:style w:type="table" w:styleId="TableGrid">
    <w:name w:val="Table Grid"/>
    <w:basedOn w:val="TableNormal"/>
    <w:uiPriority w:val="59"/>
    <w:rsid w:val="00BC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196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EE1964"/>
    <w:rPr>
      <w:color w:val="0000FF"/>
      <w:u w:val="single"/>
    </w:rPr>
  </w:style>
  <w:style w:type="paragraph" w:styleId="NoSpacing">
    <w:name w:val="No Spacing"/>
    <w:uiPriority w:val="1"/>
    <w:qFormat/>
    <w:rsid w:val="00EE1964"/>
    <w:rPr>
      <w:rFonts w:ascii="Avenir Book" w:eastAsia="Calibri" w:hAnsi="Avenir Book" w:cs="Times New Roman"/>
      <w:sz w:val="22"/>
      <w:szCs w:val="22"/>
    </w:rPr>
  </w:style>
  <w:style w:type="paragraph" w:styleId="ListParagraph">
    <w:name w:val="List Paragraph"/>
    <w:basedOn w:val="Normal"/>
    <w:uiPriority w:val="34"/>
    <w:qFormat/>
    <w:rsid w:val="008E215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21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E2154"/>
  </w:style>
  <w:style w:type="paragraph" w:styleId="Footer">
    <w:name w:val="footer"/>
    <w:basedOn w:val="Normal"/>
    <w:link w:val="FooterChar"/>
    <w:uiPriority w:val="99"/>
    <w:unhideWhenUsed/>
    <w:rsid w:val="008E215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E2154"/>
  </w:style>
  <w:style w:type="paragraph" w:styleId="BodyText">
    <w:name w:val="Body Text"/>
    <w:basedOn w:val="Normal"/>
    <w:link w:val="BodyTextChar"/>
    <w:uiPriority w:val="1"/>
    <w:qFormat/>
    <w:rsid w:val="00BA7AA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A7AA2"/>
    <w:rPr>
      <w:rFonts w:ascii="Arial" w:eastAsia="Arial" w:hAnsi="Arial" w:cs="Arial"/>
      <w:sz w:val="22"/>
      <w:szCs w:val="22"/>
    </w:rPr>
  </w:style>
  <w:style w:type="character" w:styleId="UnresolvedMention">
    <w:name w:val="Unresolved Mention"/>
    <w:basedOn w:val="DefaultParagraphFont"/>
    <w:uiPriority w:val="99"/>
    <w:semiHidden/>
    <w:unhideWhenUsed/>
    <w:rsid w:val="00081E15"/>
    <w:rPr>
      <w:color w:val="605E5C"/>
      <w:shd w:val="clear" w:color="auto" w:fill="E1DFDD"/>
    </w:rPr>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7587"/>
    <w:rPr>
      <w:sz w:val="18"/>
      <w:szCs w:val="18"/>
    </w:rPr>
  </w:style>
  <w:style w:type="character" w:customStyle="1" w:styleId="BalloonTextChar">
    <w:name w:val="Balloon Text Char"/>
    <w:basedOn w:val="DefaultParagraphFont"/>
    <w:link w:val="BalloonText"/>
    <w:uiPriority w:val="99"/>
    <w:semiHidden/>
    <w:rsid w:val="0077758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77587"/>
    <w:rPr>
      <w:b/>
      <w:bCs/>
    </w:rPr>
  </w:style>
  <w:style w:type="character" w:customStyle="1" w:styleId="CommentSubjectChar">
    <w:name w:val="Comment Subject Char"/>
    <w:basedOn w:val="CommentTextChar"/>
    <w:link w:val="CommentSubject"/>
    <w:uiPriority w:val="99"/>
    <w:semiHidden/>
    <w:rsid w:val="00777587"/>
    <w:rPr>
      <w:b/>
      <w:bCs/>
      <w:sz w:val="20"/>
      <w:szCs w:val="20"/>
    </w:rPr>
  </w:style>
  <w:style w:type="paragraph" w:styleId="NormalWeb">
    <w:name w:val="Normal (Web)"/>
    <w:basedOn w:val="Normal"/>
    <w:uiPriority w:val="99"/>
    <w:unhideWhenUsed/>
    <w:rsid w:val="002E4E10"/>
    <w:pPr>
      <w:spacing w:before="100" w:beforeAutospacing="1" w:after="100" w:afterAutospacing="1"/>
    </w:pPr>
  </w:style>
  <w:style w:type="character" w:styleId="FollowedHyperlink">
    <w:name w:val="FollowedHyperlink"/>
    <w:basedOn w:val="DefaultParagraphFont"/>
    <w:uiPriority w:val="99"/>
    <w:semiHidden/>
    <w:unhideWhenUsed/>
    <w:rsid w:val="00C746D3"/>
    <w:rPr>
      <w:color w:val="954F72" w:themeColor="followedHyperlink"/>
      <w:u w:val="single"/>
    </w:rPr>
  </w:style>
  <w:style w:type="paragraph" w:customStyle="1" w:styleId="Default">
    <w:name w:val="Default"/>
    <w:rsid w:val="00DF74D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454">
      <w:bodyDiv w:val="1"/>
      <w:marLeft w:val="0"/>
      <w:marRight w:val="0"/>
      <w:marTop w:val="0"/>
      <w:marBottom w:val="0"/>
      <w:divBdr>
        <w:top w:val="none" w:sz="0" w:space="0" w:color="auto"/>
        <w:left w:val="none" w:sz="0" w:space="0" w:color="auto"/>
        <w:bottom w:val="none" w:sz="0" w:space="0" w:color="auto"/>
        <w:right w:val="none" w:sz="0" w:space="0" w:color="auto"/>
      </w:divBdr>
      <w:divsChild>
        <w:div w:id="1569880092">
          <w:marLeft w:val="0"/>
          <w:marRight w:val="0"/>
          <w:marTop w:val="0"/>
          <w:marBottom w:val="0"/>
          <w:divBdr>
            <w:top w:val="none" w:sz="0" w:space="0" w:color="auto"/>
            <w:left w:val="none" w:sz="0" w:space="0" w:color="auto"/>
            <w:bottom w:val="none" w:sz="0" w:space="0" w:color="auto"/>
            <w:right w:val="none" w:sz="0" w:space="0" w:color="auto"/>
          </w:divBdr>
        </w:div>
      </w:divsChild>
    </w:div>
    <w:div w:id="214318608">
      <w:bodyDiv w:val="1"/>
      <w:marLeft w:val="0"/>
      <w:marRight w:val="0"/>
      <w:marTop w:val="0"/>
      <w:marBottom w:val="0"/>
      <w:divBdr>
        <w:top w:val="none" w:sz="0" w:space="0" w:color="auto"/>
        <w:left w:val="none" w:sz="0" w:space="0" w:color="auto"/>
        <w:bottom w:val="none" w:sz="0" w:space="0" w:color="auto"/>
        <w:right w:val="none" w:sz="0" w:space="0" w:color="auto"/>
      </w:divBdr>
    </w:div>
    <w:div w:id="648480579">
      <w:bodyDiv w:val="1"/>
      <w:marLeft w:val="0"/>
      <w:marRight w:val="0"/>
      <w:marTop w:val="0"/>
      <w:marBottom w:val="0"/>
      <w:divBdr>
        <w:top w:val="none" w:sz="0" w:space="0" w:color="auto"/>
        <w:left w:val="none" w:sz="0" w:space="0" w:color="auto"/>
        <w:bottom w:val="none" w:sz="0" w:space="0" w:color="auto"/>
        <w:right w:val="none" w:sz="0" w:space="0" w:color="auto"/>
      </w:divBdr>
    </w:div>
    <w:div w:id="1181553909">
      <w:bodyDiv w:val="1"/>
      <w:marLeft w:val="0"/>
      <w:marRight w:val="0"/>
      <w:marTop w:val="0"/>
      <w:marBottom w:val="0"/>
      <w:divBdr>
        <w:top w:val="none" w:sz="0" w:space="0" w:color="auto"/>
        <w:left w:val="none" w:sz="0" w:space="0" w:color="auto"/>
        <w:bottom w:val="none" w:sz="0" w:space="0" w:color="auto"/>
        <w:right w:val="none" w:sz="0" w:space="0" w:color="auto"/>
      </w:divBdr>
    </w:div>
    <w:div w:id="1199661236">
      <w:bodyDiv w:val="1"/>
      <w:marLeft w:val="0"/>
      <w:marRight w:val="0"/>
      <w:marTop w:val="0"/>
      <w:marBottom w:val="0"/>
      <w:divBdr>
        <w:top w:val="none" w:sz="0" w:space="0" w:color="auto"/>
        <w:left w:val="none" w:sz="0" w:space="0" w:color="auto"/>
        <w:bottom w:val="none" w:sz="0" w:space="0" w:color="auto"/>
        <w:right w:val="none" w:sz="0" w:space="0" w:color="auto"/>
      </w:divBdr>
    </w:div>
    <w:div w:id="1256745269">
      <w:bodyDiv w:val="1"/>
      <w:marLeft w:val="0"/>
      <w:marRight w:val="0"/>
      <w:marTop w:val="0"/>
      <w:marBottom w:val="0"/>
      <w:divBdr>
        <w:top w:val="none" w:sz="0" w:space="0" w:color="auto"/>
        <w:left w:val="none" w:sz="0" w:space="0" w:color="auto"/>
        <w:bottom w:val="none" w:sz="0" w:space="0" w:color="auto"/>
        <w:right w:val="none" w:sz="0" w:space="0" w:color="auto"/>
      </w:divBdr>
    </w:div>
    <w:div w:id="1888566647">
      <w:bodyDiv w:val="1"/>
      <w:marLeft w:val="0"/>
      <w:marRight w:val="0"/>
      <w:marTop w:val="0"/>
      <w:marBottom w:val="0"/>
      <w:divBdr>
        <w:top w:val="none" w:sz="0" w:space="0" w:color="auto"/>
        <w:left w:val="none" w:sz="0" w:space="0" w:color="auto"/>
        <w:bottom w:val="none" w:sz="0" w:space="0" w:color="auto"/>
        <w:right w:val="none" w:sz="0" w:space="0" w:color="auto"/>
      </w:divBdr>
    </w:div>
    <w:div w:id="20531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nku.edu/studentaffairs/departments/student-accessibility.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side.nku.edu/registrar/calendars.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nku.edu/gened/faculty/syllabus-templates-by-categor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side.nku.edu/veterans.html" TargetMode="External"/><Relationship Id="rId4" Type="http://schemas.openxmlformats.org/officeDocument/2006/relationships/webSettings" Target="webSettings.xml"/><Relationship Id="rId9" Type="http://schemas.openxmlformats.org/officeDocument/2006/relationships/hyperlink" Target="https://inside.nku.edu/studentaffairs/departments/student-accessibilit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3</cp:revision>
  <cp:lastPrinted>2020-01-23T13:48:00Z</cp:lastPrinted>
  <dcterms:created xsi:type="dcterms:W3CDTF">2024-08-05T16:36:00Z</dcterms:created>
  <dcterms:modified xsi:type="dcterms:W3CDTF">2024-08-08T14:16:00Z</dcterms:modified>
</cp:coreProperties>
</file>