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21F9A" w14:textId="678196C2" w:rsidR="0074184B" w:rsidRDefault="0074184B" w:rsidP="00F55B0F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1BC0A3" wp14:editId="2B641EEF">
            <wp:simplePos x="0" y="0"/>
            <wp:positionH relativeFrom="margin">
              <wp:align>left</wp:align>
            </wp:positionH>
            <wp:positionV relativeFrom="paragraph">
              <wp:posOffset>19298</wp:posOffset>
            </wp:positionV>
            <wp:extent cx="2800350" cy="570865"/>
            <wp:effectExtent l="0" t="0" r="0" b="635"/>
            <wp:wrapTight wrapText="bothSides">
              <wp:wrapPolygon edited="0">
                <wp:start x="7788" y="0"/>
                <wp:lineTo x="0" y="3604"/>
                <wp:lineTo x="0" y="18741"/>
                <wp:lineTo x="7788" y="20903"/>
                <wp:lineTo x="8522" y="20903"/>
                <wp:lineTo x="20865" y="18741"/>
                <wp:lineTo x="21306" y="12974"/>
                <wp:lineTo x="16898" y="12254"/>
                <wp:lineTo x="18661" y="6487"/>
                <wp:lineTo x="18220" y="3604"/>
                <wp:lineTo x="8522" y="0"/>
                <wp:lineTo x="778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Finance Office_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8" r="47793"/>
                    <a:stretch/>
                  </pic:blipFill>
                  <pic:spPr bwMode="auto">
                    <a:xfrm>
                      <a:off x="0" y="0"/>
                      <a:ext cx="28003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03C153" w14:textId="34BABC62" w:rsidR="0064343F" w:rsidRPr="00E41978" w:rsidRDefault="0064343F" w:rsidP="00F55B0F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41978">
        <w:rPr>
          <w:rFonts w:asciiTheme="minorHAnsi" w:hAnsiTheme="minorHAnsi" w:cs="Times New Roman"/>
          <w:b/>
          <w:sz w:val="22"/>
          <w:szCs w:val="22"/>
        </w:rPr>
        <w:t xml:space="preserve">Frank Sinton Milburn </w:t>
      </w:r>
      <w:r w:rsidR="00F55B0F" w:rsidRPr="00E41978">
        <w:rPr>
          <w:rFonts w:asciiTheme="minorHAnsi" w:hAnsiTheme="minorHAnsi" w:cs="Times New Roman"/>
          <w:b/>
          <w:sz w:val="22"/>
          <w:szCs w:val="22"/>
        </w:rPr>
        <w:t>Innovative Idea Initiator (I</w:t>
      </w:r>
      <w:r w:rsidR="00F55B0F" w:rsidRPr="00E41978">
        <w:rPr>
          <w:rFonts w:asciiTheme="minorHAnsi" w:hAnsiTheme="minorHAnsi" w:cs="Times New Roman"/>
          <w:b/>
          <w:sz w:val="22"/>
          <w:szCs w:val="22"/>
          <w:vertAlign w:val="superscript"/>
        </w:rPr>
        <w:t>3</w:t>
      </w:r>
      <w:r w:rsidR="00F55B0F" w:rsidRPr="00E41978">
        <w:rPr>
          <w:rFonts w:asciiTheme="minorHAnsi" w:hAnsiTheme="minorHAnsi" w:cs="Times New Roman"/>
          <w:b/>
          <w:sz w:val="22"/>
          <w:szCs w:val="22"/>
        </w:rPr>
        <w:t>) Award</w:t>
      </w:r>
    </w:p>
    <w:p w14:paraId="7108A68F" w14:textId="15A693B8" w:rsidR="00C0593A" w:rsidRPr="00E41978" w:rsidRDefault="00C0593A" w:rsidP="00C0593A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790C63BB" w14:textId="77777777" w:rsidR="00E41978" w:rsidRDefault="00E41978" w:rsidP="00F55B0F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73EAC211" w14:textId="1238DB5C" w:rsidR="00C0593A" w:rsidRPr="00E41978" w:rsidRDefault="009066A9" w:rsidP="00F55B0F">
      <w:pPr>
        <w:pStyle w:val="Default"/>
        <w:ind w:right="90"/>
        <w:rPr>
          <w:rFonts w:asciiTheme="minorHAnsi" w:hAnsiTheme="minorHAnsi" w:cs="Times New Roman"/>
          <w:color w:val="FF0000"/>
          <w:sz w:val="22"/>
          <w:szCs w:val="22"/>
        </w:rPr>
      </w:pPr>
      <w:r w:rsidRPr="00E41978">
        <w:rPr>
          <w:rFonts w:asciiTheme="minorHAnsi" w:hAnsiTheme="minorHAnsi" w:cs="Times New Roman"/>
          <w:sz w:val="22"/>
          <w:szCs w:val="22"/>
        </w:rPr>
        <w:t xml:space="preserve">This award </w:t>
      </w:r>
      <w:r w:rsidR="00F55B0F" w:rsidRPr="00E41978">
        <w:rPr>
          <w:rFonts w:asciiTheme="minorHAnsi" w:hAnsiTheme="minorHAnsi" w:cs="Times New Roman"/>
          <w:sz w:val="22"/>
          <w:szCs w:val="22"/>
        </w:rPr>
        <w:t>is designed to</w:t>
      </w:r>
      <w:r w:rsidRPr="00E41978">
        <w:rPr>
          <w:rFonts w:asciiTheme="minorHAnsi" w:hAnsiTheme="minorHAnsi" w:cs="Times New Roman"/>
          <w:sz w:val="22"/>
          <w:szCs w:val="22"/>
        </w:rPr>
        <w:t xml:space="preserve"> support innovation and an entrepreneurial spirit.  </w:t>
      </w:r>
      <w:r w:rsidR="00855087" w:rsidRPr="00E41978">
        <w:rPr>
          <w:rFonts w:asciiTheme="minorHAnsi" w:hAnsiTheme="minorHAnsi" w:cs="Times New Roman"/>
          <w:sz w:val="22"/>
          <w:szCs w:val="22"/>
        </w:rPr>
        <w:t>Awards will support those new creative ideas that are difficul</w:t>
      </w:r>
      <w:r w:rsidR="00E41978">
        <w:rPr>
          <w:rFonts w:asciiTheme="minorHAnsi" w:hAnsiTheme="minorHAnsi" w:cs="Times New Roman"/>
          <w:sz w:val="22"/>
          <w:szCs w:val="22"/>
        </w:rPr>
        <w:t xml:space="preserve">t to fund in the early stages. </w:t>
      </w:r>
      <w:r w:rsidR="00855087" w:rsidRPr="00E41978">
        <w:rPr>
          <w:rFonts w:asciiTheme="minorHAnsi" w:hAnsiTheme="minorHAnsi" w:cs="Times New Roman"/>
          <w:sz w:val="22"/>
          <w:szCs w:val="22"/>
        </w:rPr>
        <w:t>Immediate and long-term impact as well as sustainability should be discussed in all proposals.</w:t>
      </w:r>
      <w:r w:rsidR="00E41978">
        <w:rPr>
          <w:rFonts w:asciiTheme="minorHAnsi" w:hAnsiTheme="minorHAnsi" w:cs="Times New Roman"/>
          <w:sz w:val="22"/>
          <w:szCs w:val="22"/>
        </w:rPr>
        <w:t xml:space="preserve"> </w:t>
      </w:r>
      <w:r w:rsidRPr="00E41978">
        <w:rPr>
          <w:rFonts w:asciiTheme="minorHAnsi" w:hAnsiTheme="minorHAnsi" w:cs="Times New Roman"/>
          <w:sz w:val="22"/>
          <w:szCs w:val="22"/>
        </w:rPr>
        <w:t>F</w:t>
      </w:r>
      <w:r w:rsidR="00C0593A" w:rsidRPr="00E41978">
        <w:rPr>
          <w:rFonts w:asciiTheme="minorHAnsi" w:hAnsiTheme="minorHAnsi" w:cs="Times New Roman"/>
          <w:sz w:val="22"/>
          <w:szCs w:val="22"/>
        </w:rPr>
        <w:t xml:space="preserve">aculty </w:t>
      </w:r>
      <w:r w:rsidRPr="00E41978">
        <w:rPr>
          <w:rFonts w:asciiTheme="minorHAnsi" w:hAnsiTheme="minorHAnsi" w:cs="Times New Roman"/>
          <w:sz w:val="22"/>
          <w:szCs w:val="22"/>
        </w:rPr>
        <w:t>will</w:t>
      </w:r>
      <w:r w:rsidR="00C0593A" w:rsidRPr="00E41978">
        <w:rPr>
          <w:rFonts w:asciiTheme="minorHAnsi" w:hAnsiTheme="minorHAnsi" w:cs="Times New Roman"/>
          <w:sz w:val="22"/>
          <w:szCs w:val="22"/>
        </w:rPr>
        <w:t xml:space="preserve"> submit proposals to the department</w:t>
      </w:r>
      <w:r w:rsidRPr="00E41978">
        <w:rPr>
          <w:rFonts w:asciiTheme="minorHAnsi" w:hAnsiTheme="minorHAnsi" w:cs="Times New Roman"/>
          <w:sz w:val="22"/>
          <w:szCs w:val="22"/>
        </w:rPr>
        <w:t xml:space="preserve">, which will </w:t>
      </w:r>
      <w:r w:rsidR="00203BC6" w:rsidRPr="00E41978">
        <w:rPr>
          <w:rFonts w:asciiTheme="minorHAnsi" w:hAnsiTheme="minorHAnsi" w:cs="Times New Roman"/>
          <w:sz w:val="22"/>
          <w:szCs w:val="22"/>
        </w:rPr>
        <w:t>prioritize its collection of innovative</w:t>
      </w:r>
      <w:r w:rsidR="00C0593A" w:rsidRPr="00E41978">
        <w:rPr>
          <w:rFonts w:asciiTheme="minorHAnsi" w:hAnsiTheme="minorHAnsi" w:cs="Times New Roman"/>
          <w:sz w:val="22"/>
          <w:szCs w:val="22"/>
        </w:rPr>
        <w:t xml:space="preserve"> strategies.</w:t>
      </w:r>
      <w:r w:rsidR="00F55740" w:rsidRPr="00E41978">
        <w:rPr>
          <w:rFonts w:asciiTheme="minorHAnsi" w:hAnsiTheme="minorHAnsi" w:cs="Times New Roman"/>
          <w:color w:val="auto"/>
          <w:sz w:val="22"/>
          <w:szCs w:val="22"/>
        </w:rPr>
        <w:t>*</w:t>
      </w:r>
      <w:r w:rsidR="00A067D1"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41978">
        <w:rPr>
          <w:rFonts w:asciiTheme="minorHAnsi" w:hAnsiTheme="minorHAnsi" w:cs="Times New Roman"/>
          <w:color w:val="auto"/>
          <w:sz w:val="22"/>
          <w:szCs w:val="22"/>
        </w:rPr>
        <w:t>A college-level committee will review prioritized submissions and make recommendations to the dean who will make final funding decisions.</w:t>
      </w:r>
    </w:p>
    <w:p w14:paraId="10240BC7" w14:textId="77777777" w:rsidR="004805A5" w:rsidRPr="00E41978" w:rsidRDefault="004805A5" w:rsidP="00C0593A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758D1BFB" w14:textId="0E97D318" w:rsidR="00C0593A" w:rsidRPr="00E41978" w:rsidRDefault="00F55B0F" w:rsidP="00855087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  <w:r w:rsidRPr="00E41978">
        <w:rPr>
          <w:rFonts w:asciiTheme="minorHAnsi" w:hAnsiTheme="minorHAnsi" w:cs="Times New Roman"/>
          <w:sz w:val="22"/>
          <w:szCs w:val="22"/>
        </w:rPr>
        <w:t>These funds are intended to support Arts and Sciences faculty efforts.</w:t>
      </w:r>
      <w:r w:rsidR="00E41978">
        <w:rPr>
          <w:rFonts w:asciiTheme="minorHAnsi" w:hAnsiTheme="minorHAnsi" w:cs="Times New Roman"/>
          <w:sz w:val="22"/>
          <w:szCs w:val="22"/>
        </w:rPr>
        <w:t xml:space="preserve"> </w:t>
      </w:r>
      <w:r w:rsidR="00C0593A" w:rsidRPr="00E41978">
        <w:rPr>
          <w:rFonts w:asciiTheme="minorHAnsi" w:hAnsiTheme="minorHAnsi" w:cs="Times New Roman"/>
          <w:sz w:val="22"/>
          <w:szCs w:val="22"/>
        </w:rPr>
        <w:t>T</w:t>
      </w:r>
      <w:r w:rsidR="00E40756" w:rsidRPr="00E41978">
        <w:rPr>
          <w:rFonts w:asciiTheme="minorHAnsi" w:hAnsiTheme="minorHAnsi" w:cs="Times New Roman"/>
          <w:sz w:val="22"/>
          <w:szCs w:val="22"/>
        </w:rPr>
        <w:t xml:space="preserve">ransdisciplinary proposals must </w:t>
      </w:r>
      <w:r w:rsidR="001B2C29" w:rsidRPr="00E41978">
        <w:rPr>
          <w:rFonts w:asciiTheme="minorHAnsi" w:hAnsiTheme="minorHAnsi" w:cs="Times New Roman"/>
          <w:sz w:val="22"/>
          <w:szCs w:val="22"/>
        </w:rPr>
        <w:t xml:space="preserve">originate in </w:t>
      </w:r>
      <w:r w:rsidR="00C0593A" w:rsidRPr="00E41978">
        <w:rPr>
          <w:rFonts w:asciiTheme="minorHAnsi" w:hAnsiTheme="minorHAnsi" w:cs="Times New Roman"/>
          <w:sz w:val="22"/>
          <w:szCs w:val="22"/>
        </w:rPr>
        <w:t>Arts and Sciences</w:t>
      </w:r>
      <w:r w:rsidR="00F36134" w:rsidRPr="00E41978">
        <w:rPr>
          <w:rFonts w:asciiTheme="minorHAnsi" w:hAnsiTheme="minorHAnsi" w:cs="Times New Roman"/>
          <w:sz w:val="22"/>
          <w:szCs w:val="22"/>
        </w:rPr>
        <w:t>,</w:t>
      </w:r>
      <w:r w:rsidR="00C0593A" w:rsidRPr="00E41978">
        <w:rPr>
          <w:rFonts w:asciiTheme="minorHAnsi" w:hAnsiTheme="minorHAnsi" w:cs="Times New Roman"/>
          <w:sz w:val="22"/>
          <w:szCs w:val="22"/>
        </w:rPr>
        <w:t xml:space="preserve"> </w:t>
      </w:r>
      <w:r w:rsidR="00E40756" w:rsidRPr="00E41978">
        <w:rPr>
          <w:rFonts w:asciiTheme="minorHAnsi" w:hAnsiTheme="minorHAnsi" w:cs="Times New Roman"/>
          <w:sz w:val="22"/>
          <w:szCs w:val="22"/>
        </w:rPr>
        <w:t>but may include faculty from other co</w:t>
      </w:r>
      <w:bookmarkStart w:id="0" w:name="_GoBack"/>
      <w:bookmarkEnd w:id="0"/>
      <w:r w:rsidR="00E40756" w:rsidRPr="00E41978">
        <w:rPr>
          <w:rFonts w:asciiTheme="minorHAnsi" w:hAnsiTheme="minorHAnsi" w:cs="Times New Roman"/>
          <w:sz w:val="22"/>
          <w:szCs w:val="22"/>
        </w:rPr>
        <w:t>lleges</w:t>
      </w:r>
      <w:r w:rsidR="00C0593A" w:rsidRPr="00E41978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41776DA9" w14:textId="77777777" w:rsidR="00C0593A" w:rsidRPr="00E41978" w:rsidRDefault="00C0593A" w:rsidP="00C0593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1DB6C171" w14:textId="3AE85AD9" w:rsidR="00C0593A" w:rsidRPr="00E41978" w:rsidRDefault="00C0593A" w:rsidP="00C0593A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E41978">
        <w:rPr>
          <w:rFonts w:asciiTheme="minorHAnsi" w:hAnsiTheme="minorHAnsi" w:cs="Times New Roman"/>
          <w:sz w:val="22"/>
          <w:szCs w:val="22"/>
        </w:rPr>
        <w:t xml:space="preserve">Funding requests may range from </w:t>
      </w:r>
      <w:r w:rsidR="00F55B0F" w:rsidRPr="00E41978">
        <w:rPr>
          <w:rFonts w:asciiTheme="minorHAnsi" w:hAnsiTheme="minorHAnsi" w:cs="Times New Roman"/>
          <w:sz w:val="22"/>
          <w:szCs w:val="22"/>
        </w:rPr>
        <w:t>$1-$1</w:t>
      </w:r>
      <w:r w:rsidRPr="00E41978">
        <w:rPr>
          <w:rFonts w:asciiTheme="minorHAnsi" w:hAnsiTheme="minorHAnsi" w:cs="Times New Roman"/>
          <w:sz w:val="22"/>
          <w:szCs w:val="22"/>
        </w:rPr>
        <w:t>0,000</w:t>
      </w:r>
      <w:r w:rsidR="00F36134" w:rsidRPr="00E41978">
        <w:rPr>
          <w:rFonts w:asciiTheme="minorHAnsi" w:hAnsiTheme="minorHAnsi" w:cs="Times New Roman"/>
          <w:sz w:val="22"/>
          <w:szCs w:val="22"/>
        </w:rPr>
        <w:t>, but typically funding will be up to $3,000.  F</w:t>
      </w:r>
      <w:r w:rsidR="00E41978">
        <w:rPr>
          <w:rFonts w:asciiTheme="minorHAnsi" w:hAnsiTheme="minorHAnsi" w:cs="Times New Roman"/>
          <w:sz w:val="22"/>
          <w:szCs w:val="22"/>
        </w:rPr>
        <w:t>unding is limited and few large</w:t>
      </w:r>
      <w:r w:rsidR="00F36134" w:rsidRPr="00E41978">
        <w:rPr>
          <w:rFonts w:asciiTheme="minorHAnsi" w:hAnsiTheme="minorHAnsi" w:cs="Times New Roman"/>
          <w:sz w:val="22"/>
          <w:szCs w:val="22"/>
        </w:rPr>
        <w:t xml:space="preserve"> awards will be funded.  A</w:t>
      </w:r>
      <w:r w:rsidRPr="00E41978">
        <w:rPr>
          <w:rFonts w:asciiTheme="minorHAnsi" w:hAnsiTheme="minorHAnsi" w:cs="Times New Roman"/>
          <w:sz w:val="22"/>
          <w:szCs w:val="22"/>
        </w:rPr>
        <w:t>wards will be based on the quality of proposals</w:t>
      </w:r>
      <w:r w:rsidR="00F36134" w:rsidRPr="00E41978">
        <w:rPr>
          <w:rFonts w:asciiTheme="minorHAnsi" w:hAnsiTheme="minorHAnsi" w:cs="Times New Roman"/>
          <w:sz w:val="22"/>
          <w:szCs w:val="22"/>
        </w:rPr>
        <w:t xml:space="preserve"> and availability of funds</w:t>
      </w:r>
      <w:r w:rsidRPr="00E41978">
        <w:rPr>
          <w:rFonts w:asciiTheme="minorHAnsi" w:hAnsiTheme="minorHAnsi" w:cs="Times New Roman"/>
          <w:sz w:val="22"/>
          <w:szCs w:val="22"/>
        </w:rPr>
        <w:t>.</w:t>
      </w:r>
      <w:r w:rsidR="00F55B0F" w:rsidRPr="00E41978">
        <w:rPr>
          <w:rFonts w:asciiTheme="minorHAnsi" w:hAnsiTheme="minorHAnsi" w:cs="Times New Roman"/>
          <w:sz w:val="22"/>
          <w:szCs w:val="22"/>
        </w:rPr>
        <w:t xml:space="preserve"> </w:t>
      </w:r>
      <w:r w:rsidRPr="00E41978">
        <w:rPr>
          <w:rFonts w:asciiTheme="minorHAnsi" w:hAnsiTheme="minorHAnsi" w:cs="Times New Roman"/>
          <w:sz w:val="22"/>
          <w:szCs w:val="22"/>
        </w:rPr>
        <w:t xml:space="preserve"> </w:t>
      </w:r>
      <w:r w:rsidR="00C553C7" w:rsidRPr="00E41978">
        <w:rPr>
          <w:rFonts w:asciiTheme="minorHAnsi" w:hAnsiTheme="minorHAnsi" w:cs="Times New Roman"/>
          <w:sz w:val="22"/>
          <w:szCs w:val="22"/>
        </w:rPr>
        <w:t>B</w:t>
      </w:r>
      <w:r w:rsidR="00F55B0F" w:rsidRPr="00E41978">
        <w:rPr>
          <w:rFonts w:asciiTheme="minorHAnsi" w:hAnsiTheme="minorHAnsi" w:cs="Times New Roman"/>
          <w:sz w:val="22"/>
          <w:szCs w:val="22"/>
        </w:rPr>
        <w:t xml:space="preserve">udgets </w:t>
      </w:r>
      <w:r w:rsidR="00C553C7" w:rsidRPr="00E41978">
        <w:rPr>
          <w:rFonts w:asciiTheme="minorHAnsi" w:hAnsiTheme="minorHAnsi" w:cs="Times New Roman"/>
          <w:sz w:val="22"/>
          <w:szCs w:val="22"/>
        </w:rPr>
        <w:t>should be realistic and b</w:t>
      </w:r>
      <w:r w:rsidR="00F55B0F" w:rsidRPr="00E41978">
        <w:rPr>
          <w:rFonts w:asciiTheme="minorHAnsi" w:hAnsiTheme="minorHAnsi" w:cs="Times New Roman"/>
          <w:sz w:val="22"/>
          <w:szCs w:val="22"/>
        </w:rPr>
        <w:t xml:space="preserve">ased on project goals. Immediate and long-term impact as well as sustainability (how projects will be funded beyond the one-time funds) should be discussed in </w:t>
      </w:r>
      <w:r w:rsidR="00E41978">
        <w:rPr>
          <w:rFonts w:asciiTheme="minorHAnsi" w:hAnsiTheme="minorHAnsi" w:cs="Times New Roman"/>
          <w:sz w:val="22"/>
          <w:szCs w:val="22"/>
        </w:rPr>
        <w:t>the proposal</w:t>
      </w:r>
      <w:r w:rsidR="00F55B0F" w:rsidRPr="00E41978">
        <w:rPr>
          <w:rFonts w:asciiTheme="minorHAnsi" w:hAnsiTheme="minorHAnsi" w:cs="Times New Roman"/>
          <w:sz w:val="22"/>
          <w:szCs w:val="22"/>
        </w:rPr>
        <w:t>.</w:t>
      </w:r>
    </w:p>
    <w:p w14:paraId="0727C5C0" w14:textId="17AD3B9D" w:rsidR="00203BC6" w:rsidRPr="00E41978" w:rsidRDefault="00203BC6" w:rsidP="00C0593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1BDA04FC" w14:textId="3120AB91" w:rsidR="00C0593A" w:rsidRPr="00E41978" w:rsidRDefault="00F0635C" w:rsidP="00C0593A">
      <w:pPr>
        <w:pStyle w:val="Default"/>
        <w:ind w:right="90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 w:rsidRPr="00E4197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All </w:t>
      </w:r>
      <w:r w:rsidR="00855087" w:rsidRPr="00E4197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items </w:t>
      </w:r>
      <w:r w:rsidRPr="00E4197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below are requi</w:t>
      </w:r>
      <w:r w:rsidR="00974DCB" w:rsidRPr="00E4197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red </w:t>
      </w:r>
      <w:r w:rsidR="00855087" w:rsidRPr="00E4197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as part of the a</w:t>
      </w:r>
      <w:r w:rsidR="00974DCB" w:rsidRPr="00E4197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pplication</w:t>
      </w:r>
    </w:p>
    <w:p w14:paraId="15FDEDCC" w14:textId="77777777" w:rsidR="00C0593A" w:rsidRPr="00E41978" w:rsidRDefault="00C0593A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E41978">
        <w:rPr>
          <w:rFonts w:asciiTheme="minorHAnsi" w:hAnsiTheme="minorHAnsi" w:cs="Times New Roman"/>
          <w:b/>
          <w:sz w:val="22"/>
          <w:szCs w:val="22"/>
        </w:rPr>
        <w:t>Date</w:t>
      </w:r>
      <w:r w:rsidR="007C1B0B" w:rsidRPr="00E41978">
        <w:rPr>
          <w:rFonts w:asciiTheme="minorHAnsi" w:hAnsiTheme="minorHAnsi" w:cs="Times New Roman"/>
          <w:b/>
          <w:sz w:val="22"/>
          <w:szCs w:val="22"/>
        </w:rPr>
        <w:t>(s) of Proposed Initiative</w:t>
      </w:r>
      <w:r w:rsidRPr="00E41978">
        <w:rPr>
          <w:rFonts w:asciiTheme="minorHAnsi" w:hAnsiTheme="minorHAnsi" w:cs="Times New Roman"/>
          <w:b/>
          <w:sz w:val="22"/>
          <w:szCs w:val="22"/>
        </w:rPr>
        <w:t xml:space="preserve">: </w:t>
      </w:r>
    </w:p>
    <w:p w14:paraId="1D09568B" w14:textId="77777777" w:rsidR="0074184B" w:rsidRDefault="0074184B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</w:p>
    <w:p w14:paraId="49987211" w14:textId="384964BD" w:rsidR="00C0593A" w:rsidRPr="00E41978" w:rsidRDefault="00C0593A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E41978">
        <w:rPr>
          <w:rFonts w:asciiTheme="minorHAnsi" w:hAnsiTheme="minorHAnsi" w:cs="Times New Roman"/>
          <w:b/>
          <w:sz w:val="22"/>
          <w:szCs w:val="22"/>
        </w:rPr>
        <w:t xml:space="preserve">Faculty/Staff Name(s): </w:t>
      </w:r>
    </w:p>
    <w:p w14:paraId="0A49CF0B" w14:textId="77777777" w:rsidR="0074184B" w:rsidRDefault="0074184B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</w:p>
    <w:p w14:paraId="785CD089" w14:textId="77777777" w:rsidR="00C0593A" w:rsidRPr="00E41978" w:rsidRDefault="00C0593A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E41978">
        <w:rPr>
          <w:rFonts w:asciiTheme="minorHAnsi" w:hAnsiTheme="minorHAnsi" w:cs="Times New Roman"/>
          <w:b/>
          <w:sz w:val="22"/>
          <w:szCs w:val="22"/>
        </w:rPr>
        <w:t xml:space="preserve">Proposal Title: </w:t>
      </w:r>
    </w:p>
    <w:p w14:paraId="4C98837B" w14:textId="77777777" w:rsidR="0074184B" w:rsidRDefault="0074184B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</w:p>
    <w:p w14:paraId="1BB91A39" w14:textId="26A53B3C" w:rsidR="00C0593A" w:rsidRPr="00E41978" w:rsidRDefault="00C0593A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E41978">
        <w:rPr>
          <w:rFonts w:asciiTheme="minorHAnsi" w:hAnsiTheme="minorHAnsi" w:cs="Times New Roman"/>
          <w:b/>
          <w:sz w:val="22"/>
          <w:szCs w:val="22"/>
        </w:rPr>
        <w:t>Proposal Description (</w:t>
      </w:r>
      <w:r w:rsidR="00230626" w:rsidRPr="00E41978">
        <w:rPr>
          <w:rFonts w:asciiTheme="minorHAnsi" w:hAnsiTheme="minorHAnsi" w:cs="Times New Roman"/>
          <w:b/>
          <w:sz w:val="22"/>
          <w:szCs w:val="22"/>
        </w:rPr>
        <w:t>include</w:t>
      </w:r>
      <w:r w:rsidRPr="00E41978">
        <w:rPr>
          <w:rFonts w:asciiTheme="minorHAnsi" w:hAnsiTheme="minorHAnsi" w:cs="Times New Roman"/>
          <w:b/>
          <w:sz w:val="22"/>
          <w:szCs w:val="22"/>
        </w:rPr>
        <w:t xml:space="preserve"> major goals and address need</w:t>
      </w:r>
      <w:r w:rsidR="00855087" w:rsidRPr="00E41978">
        <w:rPr>
          <w:rFonts w:asciiTheme="minorHAnsi" w:hAnsiTheme="minorHAnsi" w:cs="Times New Roman"/>
          <w:b/>
          <w:sz w:val="22"/>
          <w:szCs w:val="22"/>
        </w:rPr>
        <w:t xml:space="preserve"> – </w:t>
      </w:r>
      <w:r w:rsidR="000F4018" w:rsidRPr="00E41978">
        <w:rPr>
          <w:rFonts w:asciiTheme="minorHAnsi" w:hAnsiTheme="minorHAnsi" w:cs="Times New Roman"/>
          <w:b/>
          <w:sz w:val="22"/>
          <w:szCs w:val="22"/>
        </w:rPr>
        <w:t xml:space="preserve">should </w:t>
      </w:r>
      <w:r w:rsidRPr="00E41978">
        <w:rPr>
          <w:rFonts w:asciiTheme="minorHAnsi" w:hAnsiTheme="minorHAnsi" w:cs="Times New Roman"/>
          <w:b/>
          <w:sz w:val="22"/>
          <w:szCs w:val="22"/>
        </w:rPr>
        <w:t xml:space="preserve">not exceed 2 pages): </w:t>
      </w:r>
    </w:p>
    <w:p w14:paraId="11F8DF27" w14:textId="77777777" w:rsidR="0074184B" w:rsidRDefault="0074184B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</w:p>
    <w:p w14:paraId="58DB9D54" w14:textId="6D6ED7CD" w:rsidR="00C0593A" w:rsidRPr="00E41978" w:rsidRDefault="00C0593A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E41978">
        <w:rPr>
          <w:rFonts w:asciiTheme="minorHAnsi" w:hAnsiTheme="minorHAnsi" w:cs="Times New Roman"/>
          <w:b/>
          <w:sz w:val="22"/>
          <w:szCs w:val="22"/>
        </w:rPr>
        <w:t>Return on Investment</w:t>
      </w:r>
      <w:r w:rsidR="00855087" w:rsidRPr="00E41978">
        <w:rPr>
          <w:rFonts w:asciiTheme="minorHAnsi" w:hAnsiTheme="minorHAnsi" w:cs="Times New Roman"/>
          <w:b/>
          <w:sz w:val="22"/>
          <w:szCs w:val="22"/>
        </w:rPr>
        <w:t xml:space="preserve"> – not to exceed 1 page</w:t>
      </w:r>
    </w:p>
    <w:p w14:paraId="7C2F90F4" w14:textId="1351CF31" w:rsidR="00C0593A" w:rsidRPr="00E41978" w:rsidRDefault="00C0593A" w:rsidP="0074184B">
      <w:pPr>
        <w:pStyle w:val="Default"/>
        <w:numPr>
          <w:ilvl w:val="0"/>
          <w:numId w:val="2"/>
        </w:numPr>
        <w:ind w:left="630" w:right="90" w:hanging="270"/>
        <w:rPr>
          <w:rFonts w:asciiTheme="minorHAnsi" w:hAnsiTheme="minorHAnsi" w:cs="Times New Roman"/>
          <w:sz w:val="22"/>
          <w:szCs w:val="22"/>
        </w:rPr>
      </w:pPr>
      <w:r w:rsidRPr="00E41978">
        <w:rPr>
          <w:rFonts w:asciiTheme="minorHAnsi" w:hAnsiTheme="minorHAnsi" w:cs="Times New Roman"/>
          <w:sz w:val="22"/>
          <w:szCs w:val="22"/>
        </w:rPr>
        <w:t>Short-term Impact (1 year):</w:t>
      </w:r>
    </w:p>
    <w:p w14:paraId="47D8E0FE" w14:textId="3B8B758C" w:rsidR="00C0593A" w:rsidRPr="00E41978" w:rsidRDefault="00C0593A" w:rsidP="0074184B">
      <w:pPr>
        <w:pStyle w:val="Default"/>
        <w:numPr>
          <w:ilvl w:val="0"/>
          <w:numId w:val="2"/>
        </w:numPr>
        <w:ind w:left="630" w:right="90" w:hanging="270"/>
        <w:rPr>
          <w:rFonts w:asciiTheme="minorHAnsi" w:hAnsiTheme="minorHAnsi" w:cs="Times New Roman"/>
          <w:color w:val="auto"/>
          <w:sz w:val="22"/>
          <w:szCs w:val="22"/>
        </w:rPr>
      </w:pPr>
      <w:r w:rsidRPr="00E41978">
        <w:rPr>
          <w:rFonts w:asciiTheme="minorHAnsi" w:hAnsiTheme="minorHAnsi" w:cs="Times New Roman"/>
          <w:color w:val="auto"/>
          <w:sz w:val="22"/>
          <w:szCs w:val="22"/>
        </w:rPr>
        <w:t>Long-term Impact (3-4 years):</w:t>
      </w:r>
    </w:p>
    <w:p w14:paraId="663C4FF4" w14:textId="20B5E064" w:rsidR="00C0593A" w:rsidRPr="00E41978" w:rsidRDefault="00C0593A" w:rsidP="0074184B">
      <w:pPr>
        <w:pStyle w:val="Default"/>
        <w:numPr>
          <w:ilvl w:val="0"/>
          <w:numId w:val="2"/>
        </w:numPr>
        <w:ind w:left="630" w:right="90" w:hanging="270"/>
        <w:rPr>
          <w:rFonts w:asciiTheme="minorHAnsi" w:hAnsiTheme="minorHAnsi" w:cs="Times New Roman"/>
          <w:color w:val="auto"/>
          <w:sz w:val="22"/>
          <w:szCs w:val="22"/>
        </w:rPr>
      </w:pPr>
      <w:r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Sustainability Strategy (how will this project/initiative be sustained beyond the one-time funds): </w:t>
      </w:r>
    </w:p>
    <w:p w14:paraId="13958A00" w14:textId="77777777" w:rsidR="0074184B" w:rsidRDefault="0074184B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</w:p>
    <w:p w14:paraId="13F96A1E" w14:textId="67E642E7" w:rsidR="00C0593A" w:rsidRPr="00E41978" w:rsidRDefault="00C0593A" w:rsidP="0074184B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E41978">
        <w:rPr>
          <w:rFonts w:asciiTheme="minorHAnsi" w:hAnsiTheme="minorHAnsi" w:cs="Times New Roman"/>
          <w:b/>
          <w:sz w:val="22"/>
          <w:szCs w:val="22"/>
        </w:rPr>
        <w:t xml:space="preserve">Budget </w:t>
      </w:r>
    </w:p>
    <w:p w14:paraId="6268C5FB" w14:textId="2862F310" w:rsidR="00C0593A" w:rsidRPr="00E41978" w:rsidRDefault="00C0593A" w:rsidP="0074184B">
      <w:pPr>
        <w:pStyle w:val="Default"/>
        <w:numPr>
          <w:ilvl w:val="0"/>
          <w:numId w:val="3"/>
        </w:numPr>
        <w:ind w:left="630" w:right="90" w:hanging="270"/>
        <w:rPr>
          <w:rFonts w:asciiTheme="minorHAnsi" w:hAnsiTheme="minorHAnsi" w:cs="Times New Roman"/>
          <w:color w:val="auto"/>
          <w:sz w:val="22"/>
          <w:szCs w:val="22"/>
        </w:rPr>
      </w:pPr>
      <w:r w:rsidRPr="00E41978">
        <w:rPr>
          <w:rFonts w:asciiTheme="minorHAnsi" w:hAnsiTheme="minorHAnsi" w:cs="Times New Roman"/>
          <w:color w:val="auto"/>
          <w:sz w:val="22"/>
          <w:szCs w:val="22"/>
        </w:rPr>
        <w:t>Itemize</w:t>
      </w:r>
      <w:r w:rsidR="00F55B0F" w:rsidRPr="00E41978">
        <w:rPr>
          <w:rFonts w:asciiTheme="minorHAnsi" w:hAnsiTheme="minorHAnsi" w:cs="Times New Roman"/>
          <w:color w:val="auto"/>
          <w:sz w:val="22"/>
          <w:szCs w:val="22"/>
        </w:rPr>
        <w:t>d list of anticipated e</w:t>
      </w:r>
      <w:r w:rsidR="005532A0" w:rsidRPr="00E41978">
        <w:rPr>
          <w:rFonts w:asciiTheme="minorHAnsi" w:hAnsiTheme="minorHAnsi" w:cs="Times New Roman"/>
          <w:color w:val="auto"/>
          <w:sz w:val="22"/>
          <w:szCs w:val="22"/>
        </w:rPr>
        <w:t>xpenses</w:t>
      </w:r>
      <w:r w:rsidR="00F55B0F" w:rsidRPr="00E41978">
        <w:rPr>
          <w:rFonts w:asciiTheme="minorHAnsi" w:hAnsiTheme="minorHAnsi" w:cs="Times New Roman"/>
          <w:color w:val="auto"/>
          <w:sz w:val="22"/>
          <w:szCs w:val="22"/>
        </w:rPr>
        <w:t>, when expenditures will occur,</w:t>
      </w:r>
      <w:r w:rsidR="009907EB"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 and </w:t>
      </w:r>
      <w:r w:rsidR="00F55B0F"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a </w:t>
      </w:r>
      <w:r w:rsidR="009907EB" w:rsidRPr="00E41978">
        <w:rPr>
          <w:rFonts w:asciiTheme="minorHAnsi" w:hAnsiTheme="minorHAnsi" w:cs="Times New Roman"/>
          <w:color w:val="auto"/>
          <w:sz w:val="22"/>
          <w:szCs w:val="22"/>
        </w:rPr>
        <w:t>budget justification</w:t>
      </w:r>
      <w:r w:rsidR="005532A0" w:rsidRPr="00E41978">
        <w:rPr>
          <w:rFonts w:asciiTheme="minorHAnsi" w:hAnsiTheme="minorHAnsi" w:cs="Times New Roman"/>
          <w:color w:val="auto"/>
          <w:sz w:val="22"/>
          <w:szCs w:val="22"/>
        </w:rPr>
        <w:t>:</w:t>
      </w:r>
      <w:r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68801A27" w14:textId="77777777" w:rsidR="00C0593A" w:rsidRPr="00E41978" w:rsidRDefault="00C0593A" w:rsidP="0074184B">
      <w:pPr>
        <w:pStyle w:val="Default"/>
        <w:numPr>
          <w:ilvl w:val="0"/>
          <w:numId w:val="3"/>
        </w:numPr>
        <w:ind w:left="630" w:right="90" w:hanging="270"/>
        <w:rPr>
          <w:rFonts w:asciiTheme="minorHAnsi" w:hAnsiTheme="minorHAnsi" w:cs="Times New Roman"/>
          <w:color w:val="auto"/>
          <w:sz w:val="22"/>
          <w:szCs w:val="22"/>
        </w:rPr>
      </w:pPr>
      <w:r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Total Cost of Proposal: </w:t>
      </w:r>
    </w:p>
    <w:p w14:paraId="1578408F" w14:textId="70787B29" w:rsidR="00F0635C" w:rsidRPr="00E41978" w:rsidRDefault="00F0635C" w:rsidP="004805A5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1D1F3FB0" w14:textId="77777777" w:rsidR="00F36134" w:rsidRPr="00E41978" w:rsidRDefault="00F36134" w:rsidP="004805A5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08FAABF5" w14:textId="195BC319" w:rsidR="00F243A6" w:rsidRPr="0074184B" w:rsidRDefault="00F243A6" w:rsidP="00F243A6">
      <w:pPr>
        <w:pStyle w:val="NoSpacing"/>
        <w:rPr>
          <w:rFonts w:cs="Times New Roman"/>
          <w:b/>
        </w:rPr>
      </w:pPr>
      <w:r w:rsidRPr="0074184B">
        <w:rPr>
          <w:rFonts w:cs="Times New Roman"/>
          <w:b/>
        </w:rPr>
        <w:t xml:space="preserve">Restrictions on funds: </w:t>
      </w:r>
    </w:p>
    <w:p w14:paraId="13A399AB" w14:textId="703F3271" w:rsidR="00F243A6" w:rsidRPr="00E41978" w:rsidRDefault="00F243A6" w:rsidP="00F243A6">
      <w:pPr>
        <w:pStyle w:val="NoSpacing"/>
        <w:rPr>
          <w:rFonts w:cs="Times New Roman"/>
          <w:color w:val="0000FF"/>
          <w:u w:val="single"/>
        </w:rPr>
      </w:pPr>
      <w:r w:rsidRPr="00E41978">
        <w:rPr>
          <w:rFonts w:cs="Times New Roman"/>
        </w:rPr>
        <w:t>Expenditures must follow university policies and procedures</w:t>
      </w:r>
      <w:r w:rsidR="0074184B">
        <w:rPr>
          <w:rFonts w:cs="Times New Roman"/>
        </w:rPr>
        <w:t xml:space="preserve">: </w:t>
      </w:r>
      <w:hyperlink r:id="rId6" w:history="1">
        <w:r w:rsidR="00F55B0F" w:rsidRPr="0074184B">
          <w:rPr>
            <w:rStyle w:val="Hyperlink"/>
            <w:rFonts w:cs="Times New Roman"/>
          </w:rPr>
          <w:t>https://procurement.nku.edu/policies.html</w:t>
        </w:r>
      </w:hyperlink>
      <w:r w:rsidR="0074184B">
        <w:rPr>
          <w:rFonts w:cs="Times New Roman"/>
        </w:rPr>
        <w:t>.</w:t>
      </w:r>
    </w:p>
    <w:p w14:paraId="2670AA0F" w14:textId="2F719109" w:rsidR="00F55B0F" w:rsidRPr="00E41978" w:rsidRDefault="00F55B0F" w:rsidP="00F243A6">
      <w:pPr>
        <w:pStyle w:val="NoSpacing"/>
        <w:rPr>
          <w:rFonts w:cs="Times New Roman"/>
        </w:rPr>
      </w:pPr>
      <w:r w:rsidRPr="00E41978">
        <w:rPr>
          <w:rFonts w:cs="Times New Roman"/>
        </w:rPr>
        <w:t>Funds cannot be used for faculty stipends or conference travel.</w:t>
      </w:r>
    </w:p>
    <w:p w14:paraId="73651C46" w14:textId="4F350609" w:rsidR="00F243A6" w:rsidRPr="00E41978" w:rsidRDefault="00F243A6" w:rsidP="004805A5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7AFF8DA7" w14:textId="77777777" w:rsidR="00F243A6" w:rsidRPr="001E0C80" w:rsidRDefault="00F243A6" w:rsidP="00F243A6">
      <w:pPr>
        <w:pStyle w:val="NoSpacing"/>
        <w:rPr>
          <w:rFonts w:cs="Times New Roman"/>
          <w:b/>
        </w:rPr>
      </w:pPr>
      <w:r w:rsidRPr="001E0C80">
        <w:rPr>
          <w:rFonts w:cs="Times New Roman"/>
          <w:b/>
        </w:rPr>
        <w:t>Final reporting:</w:t>
      </w:r>
    </w:p>
    <w:p w14:paraId="38EA4737" w14:textId="77777777" w:rsidR="00F243A6" w:rsidRPr="00E41978" w:rsidRDefault="00F243A6" w:rsidP="00F243A6">
      <w:pPr>
        <w:pStyle w:val="NoSpacing"/>
        <w:rPr>
          <w:rFonts w:cs="Times New Roman"/>
        </w:rPr>
      </w:pPr>
      <w:r w:rsidRPr="00E41978">
        <w:rPr>
          <w:rFonts w:cs="Times New Roman"/>
        </w:rPr>
        <w:t>Awardees will participate in an Innovation Summit each year where they will present the results of their pilot work with members of the college community.  A final written report of results and future directions will be due to the Dean’s office on this date as well.</w:t>
      </w:r>
    </w:p>
    <w:p w14:paraId="1BF1369F" w14:textId="77777777" w:rsidR="00F36134" w:rsidRPr="00E41978" w:rsidRDefault="00F36134" w:rsidP="004805A5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41516120" w14:textId="625F818D" w:rsidR="004805A5" w:rsidRPr="00E41978" w:rsidRDefault="00C0593A" w:rsidP="004805A5">
      <w:pPr>
        <w:pStyle w:val="Default"/>
        <w:ind w:right="90"/>
        <w:rPr>
          <w:rFonts w:asciiTheme="minorHAnsi" w:hAnsiTheme="minorHAnsi" w:cs="Times New Roman"/>
          <w:b/>
          <w:bCs/>
          <w:sz w:val="22"/>
          <w:szCs w:val="22"/>
        </w:rPr>
      </w:pPr>
      <w:r w:rsidRPr="00E41978">
        <w:rPr>
          <w:rFonts w:asciiTheme="minorHAnsi" w:hAnsiTheme="minorHAnsi" w:cs="Times New Roman"/>
          <w:sz w:val="22"/>
          <w:szCs w:val="22"/>
        </w:rPr>
        <w:t xml:space="preserve">Materials should be submitted to </w:t>
      </w:r>
      <w:r w:rsidR="00203BC6" w:rsidRPr="00E41978">
        <w:rPr>
          <w:rFonts w:asciiTheme="minorHAnsi" w:hAnsiTheme="minorHAnsi" w:cs="Times New Roman"/>
          <w:sz w:val="22"/>
          <w:szCs w:val="22"/>
        </w:rPr>
        <w:t>the Department Chair/Unit Director and</w:t>
      </w:r>
      <w:r w:rsidR="00AF1765">
        <w:rPr>
          <w:rFonts w:asciiTheme="minorHAnsi" w:hAnsiTheme="minorHAnsi" w:cs="Times New Roman"/>
          <w:sz w:val="22"/>
          <w:szCs w:val="22"/>
        </w:rPr>
        <w:t xml:space="preserve"> Dr.</w:t>
      </w:r>
      <w:r w:rsidRPr="00E41978">
        <w:rPr>
          <w:rFonts w:asciiTheme="minorHAnsi" w:hAnsiTheme="minorHAnsi" w:cs="Times New Roman"/>
          <w:sz w:val="22"/>
          <w:szCs w:val="22"/>
        </w:rPr>
        <w:t xml:space="preserve"> </w:t>
      </w:r>
      <w:r w:rsidR="00203BC6" w:rsidRPr="00E41978">
        <w:rPr>
          <w:rFonts w:asciiTheme="minorHAnsi" w:hAnsiTheme="minorHAnsi" w:cs="Times New Roman"/>
          <w:sz w:val="22"/>
          <w:szCs w:val="22"/>
        </w:rPr>
        <w:t>Bethany Bowling</w:t>
      </w:r>
      <w:r w:rsidR="00AF1765">
        <w:rPr>
          <w:rFonts w:asciiTheme="minorHAnsi" w:hAnsiTheme="minorHAnsi" w:cs="Times New Roman"/>
          <w:sz w:val="22"/>
          <w:szCs w:val="22"/>
        </w:rPr>
        <w:t>, Associate Dean,</w:t>
      </w:r>
      <w:r w:rsidRPr="00E41978">
        <w:rPr>
          <w:rFonts w:asciiTheme="minorHAnsi" w:hAnsiTheme="minorHAnsi" w:cs="Times New Roman"/>
          <w:sz w:val="22"/>
          <w:szCs w:val="22"/>
        </w:rPr>
        <w:t xml:space="preserve"> (</w:t>
      </w:r>
      <w:hyperlink r:id="rId7" w:history="1">
        <w:r w:rsidR="00AF1765" w:rsidRPr="00436D87">
          <w:rPr>
            <w:rStyle w:val="Hyperlink"/>
            <w:rFonts w:asciiTheme="minorHAnsi" w:hAnsiTheme="minorHAnsi" w:cs="Times New Roman"/>
            <w:sz w:val="22"/>
            <w:szCs w:val="22"/>
          </w:rPr>
          <w:t>bowlingb2@nku.edu</w:t>
        </w:r>
      </w:hyperlink>
      <w:r w:rsidR="00AF1765">
        <w:rPr>
          <w:rFonts w:asciiTheme="minorHAnsi" w:hAnsiTheme="minorHAnsi" w:cs="Times New Roman"/>
          <w:sz w:val="22"/>
          <w:szCs w:val="22"/>
        </w:rPr>
        <w:t xml:space="preserve">) </w:t>
      </w:r>
      <w:r w:rsidR="00866D48" w:rsidRPr="00E41978">
        <w:rPr>
          <w:rFonts w:asciiTheme="minorHAnsi" w:hAnsiTheme="minorHAnsi" w:cs="Times New Roman"/>
          <w:b/>
          <w:sz w:val="22"/>
          <w:szCs w:val="22"/>
          <w:u w:val="single"/>
        </w:rPr>
        <w:t xml:space="preserve">by 4:30pm on </w:t>
      </w:r>
      <w:r w:rsidR="0080485C">
        <w:rPr>
          <w:rFonts w:asciiTheme="minorHAnsi" w:hAnsiTheme="minorHAnsi" w:cs="Times New Roman"/>
          <w:b/>
          <w:sz w:val="22"/>
          <w:szCs w:val="22"/>
          <w:u w:val="single"/>
        </w:rPr>
        <w:t>October 17, 2018</w:t>
      </w:r>
      <w:r w:rsidRPr="00E41978">
        <w:rPr>
          <w:rFonts w:asciiTheme="minorHAnsi" w:hAnsiTheme="minorHAnsi" w:cs="Times New Roman"/>
          <w:b/>
          <w:bCs/>
          <w:sz w:val="22"/>
          <w:szCs w:val="22"/>
        </w:rPr>
        <w:t xml:space="preserve">. </w:t>
      </w:r>
      <w:r w:rsidR="00866D48" w:rsidRPr="00E41978">
        <w:rPr>
          <w:rFonts w:asciiTheme="minorHAnsi" w:hAnsiTheme="minorHAnsi" w:cs="Times New Roman"/>
          <w:b/>
          <w:bCs/>
          <w:sz w:val="22"/>
          <w:szCs w:val="22"/>
        </w:rPr>
        <w:t>Late and/or incomplete applications will not be accepted.</w:t>
      </w:r>
      <w:r w:rsidR="004805A5" w:rsidRPr="00E4197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5510072A" w14:textId="0FC93ECB" w:rsidR="00F243A6" w:rsidRPr="00E41978" w:rsidRDefault="00F243A6" w:rsidP="004805A5">
      <w:pPr>
        <w:pStyle w:val="Default"/>
        <w:ind w:right="90"/>
        <w:rPr>
          <w:rFonts w:asciiTheme="minorHAnsi" w:hAnsiTheme="minorHAnsi" w:cs="Times New Roman"/>
          <w:b/>
          <w:bCs/>
          <w:sz w:val="22"/>
          <w:szCs w:val="22"/>
        </w:rPr>
      </w:pPr>
    </w:p>
    <w:p w14:paraId="0C8709EC" w14:textId="249F636E" w:rsidR="0052734F" w:rsidRPr="00E41978" w:rsidRDefault="004805A5" w:rsidP="0074184B">
      <w:pPr>
        <w:pStyle w:val="Default"/>
        <w:ind w:right="90"/>
        <w:rPr>
          <w:rFonts w:asciiTheme="minorHAnsi" w:hAnsiTheme="minorHAnsi" w:cs="Times New Roman"/>
          <w:color w:val="auto"/>
          <w:sz w:val="22"/>
          <w:szCs w:val="22"/>
        </w:rPr>
      </w:pPr>
      <w:r w:rsidRPr="00E41978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="005532A0" w:rsidRPr="00E41978">
        <w:rPr>
          <w:rFonts w:asciiTheme="minorHAnsi" w:hAnsiTheme="minorHAnsi" w:cs="Times New Roman"/>
          <w:color w:val="auto"/>
          <w:sz w:val="22"/>
          <w:szCs w:val="22"/>
        </w:rPr>
        <w:t>*</w:t>
      </w:r>
      <w:r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Department Chairs should forward their department’s prioritized ranking by 4:30pm on </w:t>
      </w:r>
      <w:r w:rsidR="0080485C">
        <w:rPr>
          <w:rFonts w:asciiTheme="minorHAnsi" w:hAnsiTheme="minorHAnsi" w:cs="Times New Roman"/>
          <w:color w:val="auto"/>
          <w:sz w:val="22"/>
          <w:szCs w:val="22"/>
        </w:rPr>
        <w:t>October 22, 2018</w:t>
      </w:r>
      <w:r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 to </w:t>
      </w:r>
      <w:r w:rsidR="0080485C" w:rsidRPr="00E41978">
        <w:rPr>
          <w:rFonts w:asciiTheme="minorHAnsi" w:hAnsiTheme="minorHAnsi" w:cs="Times New Roman"/>
          <w:sz w:val="22"/>
          <w:szCs w:val="22"/>
        </w:rPr>
        <w:t xml:space="preserve">Associate Dean </w:t>
      </w:r>
      <w:r w:rsidR="0080485C">
        <w:rPr>
          <w:rFonts w:asciiTheme="minorHAnsi" w:hAnsiTheme="minorHAnsi" w:cs="Times New Roman"/>
          <w:sz w:val="22"/>
          <w:szCs w:val="22"/>
        </w:rPr>
        <w:t xml:space="preserve">Bethany </w:t>
      </w:r>
      <w:r w:rsidR="009907EB" w:rsidRPr="00E41978">
        <w:rPr>
          <w:rFonts w:asciiTheme="minorHAnsi" w:hAnsiTheme="minorHAnsi" w:cs="Times New Roman"/>
          <w:color w:val="auto"/>
          <w:sz w:val="22"/>
          <w:szCs w:val="22"/>
        </w:rPr>
        <w:t>Bo</w:t>
      </w:r>
      <w:r w:rsidR="00203BC6" w:rsidRPr="00E41978">
        <w:rPr>
          <w:rFonts w:asciiTheme="minorHAnsi" w:hAnsiTheme="minorHAnsi" w:cs="Times New Roman"/>
          <w:color w:val="auto"/>
          <w:sz w:val="22"/>
          <w:szCs w:val="22"/>
        </w:rPr>
        <w:t>wling</w:t>
      </w:r>
      <w:r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6C1A18" w:rsidRPr="00E41978">
        <w:rPr>
          <w:rFonts w:asciiTheme="minorHAnsi" w:hAnsiTheme="minorHAnsi" w:cs="Times New Roman"/>
          <w:color w:val="auto"/>
          <w:sz w:val="22"/>
          <w:szCs w:val="22"/>
        </w:rPr>
        <w:t>Late rankings</w:t>
      </w:r>
      <w:r w:rsidRPr="00E41978">
        <w:rPr>
          <w:rFonts w:asciiTheme="minorHAnsi" w:hAnsiTheme="minorHAnsi" w:cs="Times New Roman"/>
          <w:color w:val="auto"/>
          <w:sz w:val="22"/>
          <w:szCs w:val="22"/>
        </w:rPr>
        <w:t xml:space="preserve"> will not be accepted.  </w:t>
      </w:r>
    </w:p>
    <w:sectPr w:rsidR="0052734F" w:rsidRPr="00E41978" w:rsidSect="00C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C3C3A" w16cid:durableId="1D7B669B"/>
  <w16cid:commentId w16cid:paraId="584F4E24" w16cid:durableId="1D7B66DD"/>
  <w16cid:commentId w16cid:paraId="7575A972" w16cid:durableId="1D7B6752"/>
  <w16cid:commentId w16cid:paraId="3DF2699C" w16cid:durableId="1D7B673B"/>
  <w16cid:commentId w16cid:paraId="17CA4E6E" w16cid:durableId="1D7B67CA"/>
  <w16cid:commentId w16cid:paraId="064AE96D" w16cid:durableId="1D7B6812"/>
  <w16cid:commentId w16cid:paraId="0EBAD316" w16cid:durableId="1D7B69A5"/>
  <w16cid:commentId w16cid:paraId="3040BF1F" w16cid:durableId="1D7B6A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2E3"/>
    <w:multiLevelType w:val="hybridMultilevel"/>
    <w:tmpl w:val="C246A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A6552"/>
    <w:multiLevelType w:val="hybridMultilevel"/>
    <w:tmpl w:val="691CC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625CD5"/>
    <w:multiLevelType w:val="hybridMultilevel"/>
    <w:tmpl w:val="410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3A"/>
    <w:rsid w:val="00017610"/>
    <w:rsid w:val="000F4018"/>
    <w:rsid w:val="001B2C29"/>
    <w:rsid w:val="001E0C80"/>
    <w:rsid w:val="00203BC6"/>
    <w:rsid w:val="00230626"/>
    <w:rsid w:val="003B551D"/>
    <w:rsid w:val="004805A5"/>
    <w:rsid w:val="004C0AE3"/>
    <w:rsid w:val="004E452A"/>
    <w:rsid w:val="00520504"/>
    <w:rsid w:val="0052734F"/>
    <w:rsid w:val="005532A0"/>
    <w:rsid w:val="005A3499"/>
    <w:rsid w:val="005B72B9"/>
    <w:rsid w:val="005F3E77"/>
    <w:rsid w:val="0064343F"/>
    <w:rsid w:val="006C1A18"/>
    <w:rsid w:val="0074184B"/>
    <w:rsid w:val="00775CBC"/>
    <w:rsid w:val="007C1B0B"/>
    <w:rsid w:val="007F79F7"/>
    <w:rsid w:val="0080485C"/>
    <w:rsid w:val="00855087"/>
    <w:rsid w:val="00866D48"/>
    <w:rsid w:val="008A4E2B"/>
    <w:rsid w:val="009066A9"/>
    <w:rsid w:val="00974DCB"/>
    <w:rsid w:val="009907EB"/>
    <w:rsid w:val="00A067D1"/>
    <w:rsid w:val="00A129FC"/>
    <w:rsid w:val="00A12D82"/>
    <w:rsid w:val="00AF1765"/>
    <w:rsid w:val="00B2500E"/>
    <w:rsid w:val="00C0593A"/>
    <w:rsid w:val="00C43294"/>
    <w:rsid w:val="00C553C7"/>
    <w:rsid w:val="00CB5A44"/>
    <w:rsid w:val="00E40756"/>
    <w:rsid w:val="00E41978"/>
    <w:rsid w:val="00F0635C"/>
    <w:rsid w:val="00F243A6"/>
    <w:rsid w:val="00F36134"/>
    <w:rsid w:val="00F55740"/>
    <w:rsid w:val="00F55B0F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6DB0"/>
  <w15:docId w15:val="{3AF92674-8E30-4343-8BD4-67E6846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9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5273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wlingb2@n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urement.nku.edu/policies.html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</dc:creator>
  <cp:lastModifiedBy>Bethany Bowling</cp:lastModifiedBy>
  <cp:revision>2</cp:revision>
  <cp:lastPrinted>2015-09-16T15:42:00Z</cp:lastPrinted>
  <dcterms:created xsi:type="dcterms:W3CDTF">2018-08-03T13:55:00Z</dcterms:created>
  <dcterms:modified xsi:type="dcterms:W3CDTF">2018-08-03T13:55:00Z</dcterms:modified>
</cp:coreProperties>
</file>