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59" w:rsidRPr="009E63DC" w:rsidRDefault="000A0F59" w:rsidP="000A0F59">
      <w:pPr>
        <w:spacing w:after="0" w:line="240" w:lineRule="auto"/>
        <w:rPr>
          <w:b/>
          <w:sz w:val="28"/>
        </w:rPr>
      </w:pPr>
      <w:r w:rsidRPr="009E63DC">
        <w:rPr>
          <w:b/>
          <w:sz w:val="28"/>
        </w:rPr>
        <w:t>11.4.4. EVALUATION</w:t>
      </w:r>
    </w:p>
    <w:p w:rsidR="000A0F59" w:rsidRPr="009E63DC" w:rsidRDefault="000A0F59" w:rsidP="000A0F59">
      <w:pPr>
        <w:spacing w:after="0" w:line="240" w:lineRule="auto"/>
        <w:rPr>
          <w:sz w:val="24"/>
        </w:rPr>
      </w:pPr>
      <w:r w:rsidRPr="009E63DC">
        <w:rPr>
          <w:sz w:val="24"/>
        </w:rPr>
        <w:t>In evaluating and ranking applications, the following are the primary factors that will be</w:t>
      </w:r>
      <w:r w:rsidR="009E63DC">
        <w:rPr>
          <w:sz w:val="24"/>
        </w:rPr>
        <w:t xml:space="preserve"> </w:t>
      </w:r>
      <w:r w:rsidRPr="009E63DC">
        <w:rPr>
          <w:sz w:val="24"/>
        </w:rPr>
        <w:t>considered:</w:t>
      </w:r>
    </w:p>
    <w:p w:rsidR="00CB2FC9" w:rsidRPr="009E63DC" w:rsidRDefault="00CB2FC9" w:rsidP="00CB2FC9">
      <w:pPr>
        <w:spacing w:after="0" w:line="240" w:lineRule="auto"/>
        <w:rPr>
          <w:b/>
          <w:sz w:val="24"/>
          <w:u w:val="single"/>
        </w:rPr>
      </w:pP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a) How well the proposal meets the purposes of the program for which application is</w:t>
      </w:r>
      <w:r w:rsidR="009E63DC">
        <w:rPr>
          <w:sz w:val="24"/>
        </w:rPr>
        <w:t xml:space="preserve"> </w:t>
      </w:r>
      <w:r w:rsidRPr="009E63DC">
        <w:rPr>
          <w:sz w:val="24"/>
        </w:rPr>
        <w:t>made;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b) The value of the project to the applicant’s growth and professional status; the value of</w:t>
      </w:r>
      <w:r w:rsidR="009E63DC">
        <w:rPr>
          <w:sz w:val="24"/>
        </w:rPr>
        <w:t xml:space="preserve"> </w:t>
      </w:r>
      <w:r w:rsidRPr="009E63DC">
        <w:rPr>
          <w:sz w:val="24"/>
        </w:rPr>
        <w:t>the project to the scholarly community;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c) The value of the project to the applicant’s teaching responsibilities and students;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d) The value of the project to the University;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e) The value of the project to the non-academic community;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f) The probability that the project will be carried out (to be measured in terms of the</w:t>
      </w:r>
      <w:r w:rsidR="009E63DC">
        <w:rPr>
          <w:sz w:val="24"/>
        </w:rPr>
        <w:t xml:space="preserve"> </w:t>
      </w:r>
      <w:r w:rsidRPr="009E63DC">
        <w:rPr>
          <w:sz w:val="24"/>
        </w:rPr>
        <w:t>applicant’s background, previous success, and attainability of the goals stated);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g) The ability of the applicant to convey the content and importance of the project to those</w:t>
      </w:r>
      <w:r w:rsidR="009E63DC">
        <w:rPr>
          <w:sz w:val="24"/>
        </w:rPr>
        <w:t xml:space="preserve"> </w:t>
      </w:r>
      <w:r w:rsidRPr="009E63DC">
        <w:rPr>
          <w:sz w:val="24"/>
        </w:rPr>
        <w:t>outside his/her own academic discipline;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h) Contribution of the project to the applicant’s ongoing scholarship or creative activity;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proofErr w:type="spellStart"/>
      <w:r w:rsidRPr="009E63DC">
        <w:rPr>
          <w:sz w:val="24"/>
        </w:rPr>
        <w:t>i</w:t>
      </w:r>
      <w:proofErr w:type="spellEnd"/>
      <w:r w:rsidRPr="009E63DC">
        <w:rPr>
          <w:sz w:val="24"/>
        </w:rPr>
        <w:t>) Investigation of alternative funding sources;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>j) The urgency of the project to be undertaken; and</w:t>
      </w:r>
    </w:p>
    <w:p w:rsidR="00CB2FC9" w:rsidRPr="009E63DC" w:rsidRDefault="00CB2FC9" w:rsidP="00CB2FC9">
      <w:pPr>
        <w:spacing w:after="0" w:line="240" w:lineRule="auto"/>
        <w:rPr>
          <w:sz w:val="24"/>
        </w:rPr>
      </w:pPr>
      <w:r w:rsidRPr="009E63DC">
        <w:rPr>
          <w:sz w:val="24"/>
        </w:rPr>
        <w:t xml:space="preserve">k) Overall quality of the proposal. </w:t>
      </w:r>
    </w:p>
    <w:p w:rsidR="009E63DC" w:rsidRPr="009E63DC" w:rsidRDefault="009E63DC" w:rsidP="00CB2FC9">
      <w:pPr>
        <w:spacing w:after="0" w:line="240" w:lineRule="auto"/>
        <w:rPr>
          <w:sz w:val="24"/>
        </w:rPr>
      </w:pPr>
    </w:p>
    <w:p w:rsidR="009E63DC" w:rsidRPr="009E63DC" w:rsidRDefault="009E63DC" w:rsidP="009E63DC">
      <w:pPr>
        <w:spacing w:after="0" w:line="240" w:lineRule="auto"/>
        <w:rPr>
          <w:sz w:val="24"/>
        </w:rPr>
      </w:pPr>
      <w:r w:rsidRPr="009E63DC">
        <w:rPr>
          <w:sz w:val="24"/>
        </w:rPr>
        <w:t>Other things being equal, preference should be given, first, to a candidate who has not previously</w:t>
      </w:r>
      <w:r>
        <w:rPr>
          <w:sz w:val="24"/>
        </w:rPr>
        <w:t xml:space="preserve"> </w:t>
      </w:r>
      <w:r w:rsidRPr="009E63DC">
        <w:rPr>
          <w:sz w:val="24"/>
        </w:rPr>
        <w:t>received a program award; second, to a candidate without tenure; and, third, to a candidate who</w:t>
      </w:r>
      <w:r>
        <w:rPr>
          <w:sz w:val="24"/>
        </w:rPr>
        <w:t xml:space="preserve"> </w:t>
      </w:r>
      <w:r w:rsidRPr="009E63DC">
        <w:rPr>
          <w:sz w:val="24"/>
        </w:rPr>
        <w:t>received a Program award the longest time ago.</w:t>
      </w:r>
    </w:p>
    <w:p w:rsidR="00CB2FC9" w:rsidRDefault="00CB2FC9" w:rsidP="000A0F59">
      <w:pPr>
        <w:spacing w:after="0" w:line="240" w:lineRule="auto"/>
      </w:pPr>
      <w:bookmarkStart w:id="0" w:name="_GoBack"/>
      <w:bookmarkEnd w:id="0"/>
    </w:p>
    <w:sectPr w:rsidR="00CB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59"/>
    <w:rsid w:val="000A0F59"/>
    <w:rsid w:val="00117EDD"/>
    <w:rsid w:val="002A031D"/>
    <w:rsid w:val="005E7D5C"/>
    <w:rsid w:val="009E63DC"/>
    <w:rsid w:val="00C24AA7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FA54"/>
  <w15:chartTrackingRefBased/>
  <w15:docId w15:val="{497A977E-49F6-4FEC-8BDD-79876664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Shifley</dc:creator>
  <cp:keywords/>
  <dc:description/>
  <cp:lastModifiedBy>Emily Shifley</cp:lastModifiedBy>
  <cp:revision>2</cp:revision>
  <dcterms:created xsi:type="dcterms:W3CDTF">2019-05-22T14:55:00Z</dcterms:created>
  <dcterms:modified xsi:type="dcterms:W3CDTF">2019-05-22T14:55:00Z</dcterms:modified>
</cp:coreProperties>
</file>