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7D" w:rsidRPr="00D426C0" w:rsidRDefault="002C3B16" w:rsidP="00D426C0">
      <w:pPr>
        <w:pStyle w:val="Heading1"/>
        <w:spacing w:before="0"/>
      </w:pPr>
      <w:bookmarkStart w:id="0" w:name="_GoBack"/>
      <w:bookmarkEnd w:id="0"/>
      <w:r w:rsidRPr="00D426C0">
        <w:t>Cover Sheet for G</w:t>
      </w:r>
      <w:r w:rsidR="00EF587D" w:rsidRPr="00D426C0">
        <w:t>eneral Education Course</w:t>
      </w:r>
      <w:r w:rsidR="005751D8" w:rsidRPr="00D426C0">
        <w:t xml:space="preserve"> Proposals</w:t>
      </w:r>
    </w:p>
    <w:p w:rsidR="00DA3A5D" w:rsidRPr="000A7CAD" w:rsidRDefault="00DA3A5D" w:rsidP="00DA3A5D">
      <w:pPr>
        <w:rPr>
          <w:rFonts w:ascii="Calibri Light" w:hAnsi="Calibri Light"/>
          <w:sz w:val="22"/>
          <w:szCs w:val="22"/>
        </w:rPr>
      </w:pPr>
      <w:r w:rsidRPr="000A7CAD">
        <w:rPr>
          <w:rFonts w:ascii="Calibri Light" w:hAnsi="Calibri Light"/>
          <w:sz w:val="22"/>
          <w:szCs w:val="22"/>
        </w:rPr>
        <w:t xml:space="preserve">To propose a course to meet a general education requirement, please show that the course meets general education </w:t>
      </w:r>
      <w:r w:rsidR="002B6A73" w:rsidRPr="000A7CAD">
        <w:rPr>
          <w:rFonts w:ascii="Calibri Light" w:hAnsi="Calibri Light"/>
          <w:sz w:val="22"/>
          <w:szCs w:val="22"/>
        </w:rPr>
        <w:t>student learning outcomes (SLO)</w:t>
      </w:r>
      <w:r w:rsidRPr="000A7CAD">
        <w:rPr>
          <w:rFonts w:ascii="Calibri Light" w:hAnsi="Calibri Light"/>
          <w:sz w:val="22"/>
          <w:szCs w:val="22"/>
        </w:rPr>
        <w:t xml:space="preserve"> in a substantive way.  Include a syllabus </w:t>
      </w:r>
      <w:r w:rsidR="005751D8" w:rsidRPr="000A7CAD">
        <w:rPr>
          <w:rFonts w:ascii="Calibri Light" w:hAnsi="Calibri Light"/>
          <w:sz w:val="22"/>
          <w:szCs w:val="22"/>
        </w:rPr>
        <w:t>and a narrative statement</w:t>
      </w:r>
      <w:r w:rsidRPr="000A7CAD">
        <w:rPr>
          <w:rFonts w:ascii="Calibri Light" w:hAnsi="Calibri Light"/>
          <w:sz w:val="22"/>
          <w:szCs w:val="22"/>
        </w:rPr>
        <w:t xml:space="preserve"> that contains a statement of how the course fits into the </w:t>
      </w:r>
      <w:r w:rsidR="002B6A73" w:rsidRPr="000A7CAD">
        <w:rPr>
          <w:rFonts w:ascii="Calibri Light" w:hAnsi="Calibri Light"/>
          <w:sz w:val="22"/>
          <w:szCs w:val="22"/>
        </w:rPr>
        <w:t>Foundation of Knowledge (FOK)</w:t>
      </w:r>
      <w:r w:rsidRPr="000A7CAD">
        <w:rPr>
          <w:rFonts w:ascii="Calibri Light" w:hAnsi="Calibri Light"/>
          <w:sz w:val="22"/>
          <w:szCs w:val="22"/>
        </w:rPr>
        <w:t xml:space="preserve"> program.  Also attach a narrative explaining which</w:t>
      </w:r>
      <w:r w:rsidR="002B6A73" w:rsidRPr="000A7CAD">
        <w:rPr>
          <w:rFonts w:ascii="Calibri Light" w:hAnsi="Calibri Light"/>
          <w:sz w:val="22"/>
          <w:szCs w:val="22"/>
        </w:rPr>
        <w:t xml:space="preserve"> FOK category and, within that category, </w:t>
      </w:r>
      <w:r w:rsidR="0017138A" w:rsidRPr="000A7CAD">
        <w:rPr>
          <w:rFonts w:ascii="Calibri Light" w:hAnsi="Calibri Light"/>
          <w:sz w:val="22"/>
          <w:szCs w:val="22"/>
        </w:rPr>
        <w:t>how</w:t>
      </w:r>
      <w:r w:rsidRPr="000A7CAD">
        <w:rPr>
          <w:rFonts w:ascii="Calibri Light" w:hAnsi="Calibri Light"/>
          <w:sz w:val="22"/>
          <w:szCs w:val="22"/>
        </w:rPr>
        <w:t xml:space="preserve"> </w:t>
      </w:r>
      <w:r w:rsidR="0017138A" w:rsidRPr="000A7CAD">
        <w:rPr>
          <w:rFonts w:ascii="Calibri Light" w:hAnsi="Calibri Light"/>
          <w:i/>
          <w:sz w:val="22"/>
          <w:szCs w:val="22"/>
        </w:rPr>
        <w:t>all</w:t>
      </w:r>
      <w:r w:rsidRPr="000A7CAD">
        <w:rPr>
          <w:rFonts w:ascii="Calibri Light" w:hAnsi="Calibri Light"/>
          <w:sz w:val="22"/>
          <w:szCs w:val="22"/>
        </w:rPr>
        <w:t xml:space="preserve"> general education </w:t>
      </w:r>
      <w:r w:rsidR="002B6A73" w:rsidRPr="000A7CAD">
        <w:rPr>
          <w:rFonts w:ascii="Calibri Light" w:hAnsi="Calibri Light"/>
          <w:sz w:val="22"/>
          <w:szCs w:val="22"/>
        </w:rPr>
        <w:t>SLOs</w:t>
      </w:r>
      <w:r w:rsidRPr="000A7CAD">
        <w:rPr>
          <w:rFonts w:ascii="Calibri Light" w:hAnsi="Calibri Light"/>
          <w:sz w:val="22"/>
          <w:szCs w:val="22"/>
        </w:rPr>
        <w:t xml:space="preserve"> </w:t>
      </w:r>
      <w:r w:rsidR="0017138A" w:rsidRPr="000A7CAD">
        <w:rPr>
          <w:rFonts w:ascii="Calibri Light" w:hAnsi="Calibri Light"/>
          <w:sz w:val="22"/>
          <w:szCs w:val="22"/>
        </w:rPr>
        <w:t xml:space="preserve">in that category </w:t>
      </w:r>
      <w:r w:rsidRPr="000A7CAD">
        <w:rPr>
          <w:rFonts w:ascii="Calibri Light" w:hAnsi="Calibri Light"/>
          <w:sz w:val="22"/>
          <w:szCs w:val="22"/>
        </w:rPr>
        <w:t>are met.</w:t>
      </w:r>
    </w:p>
    <w:p w:rsidR="005751D8" w:rsidRPr="000A7CAD" w:rsidRDefault="005751D8" w:rsidP="005751D8">
      <w:pPr>
        <w:spacing w:after="120"/>
        <w:rPr>
          <w:rFonts w:ascii="Calibri Light" w:hAnsi="Calibri Light"/>
          <w:b/>
          <w:sz w:val="22"/>
          <w:szCs w:val="22"/>
        </w:rPr>
      </w:pPr>
      <w:r w:rsidRPr="000A7CAD">
        <w:rPr>
          <w:rFonts w:ascii="Calibri Light" w:hAnsi="Calibri Light"/>
          <w:b/>
          <w:sz w:val="22"/>
          <w:szCs w:val="22"/>
        </w:rPr>
        <w:t>Course you wish to propose (prefix</w:t>
      </w:r>
      <w:r w:rsidR="0017138A" w:rsidRPr="000A7CAD">
        <w:rPr>
          <w:rFonts w:ascii="Calibri Light" w:hAnsi="Calibri Light"/>
          <w:b/>
          <w:sz w:val="22"/>
          <w:szCs w:val="22"/>
        </w:rPr>
        <w:t>,</w:t>
      </w:r>
      <w:r w:rsidRPr="000A7CAD">
        <w:rPr>
          <w:rFonts w:ascii="Calibri Light" w:hAnsi="Calibri Light"/>
          <w:b/>
          <w:sz w:val="22"/>
          <w:szCs w:val="22"/>
        </w:rPr>
        <w:t xml:space="preserve"> number</w:t>
      </w:r>
      <w:r w:rsidR="0017138A" w:rsidRPr="000A7CAD">
        <w:rPr>
          <w:rFonts w:ascii="Calibri Light" w:hAnsi="Calibri Light"/>
          <w:b/>
          <w:sz w:val="22"/>
          <w:szCs w:val="22"/>
        </w:rPr>
        <w:t>, and title</w:t>
      </w:r>
      <w:r w:rsidRPr="000A7CAD">
        <w:rPr>
          <w:rFonts w:ascii="Calibri Light" w:hAnsi="Calibri Light"/>
          <w:b/>
          <w:sz w:val="22"/>
          <w:szCs w:val="22"/>
        </w:rPr>
        <w:t xml:space="preserve">):  </w:t>
      </w:r>
      <w:r w:rsidRPr="000A7CAD">
        <w:rPr>
          <w:rFonts w:ascii="Calibri Light" w:hAnsi="Calibri Light"/>
          <w:b/>
          <w:sz w:val="22"/>
          <w:szCs w:val="22"/>
          <w:u w:val="single"/>
        </w:rPr>
        <w:tab/>
      </w:r>
      <w:r w:rsidRPr="000A7CAD">
        <w:rPr>
          <w:rFonts w:ascii="Calibri Light" w:hAnsi="Calibri Light"/>
          <w:b/>
          <w:sz w:val="22"/>
          <w:szCs w:val="22"/>
          <w:u w:val="single"/>
        </w:rPr>
        <w:tab/>
      </w:r>
      <w:r w:rsidRPr="000A7CAD">
        <w:rPr>
          <w:rFonts w:ascii="Calibri Light" w:hAnsi="Calibri Light"/>
          <w:b/>
          <w:sz w:val="22"/>
          <w:szCs w:val="22"/>
          <w:u w:val="single"/>
        </w:rPr>
        <w:tab/>
      </w:r>
      <w:r w:rsidRPr="000A7CAD">
        <w:rPr>
          <w:rFonts w:ascii="Calibri Light" w:hAnsi="Calibri Light"/>
          <w:b/>
          <w:sz w:val="22"/>
          <w:szCs w:val="22"/>
          <w:u w:val="single"/>
        </w:rPr>
        <w:tab/>
      </w:r>
      <w:r w:rsidR="0017138A" w:rsidRPr="000A7CAD">
        <w:rPr>
          <w:rFonts w:ascii="Calibri Light" w:hAnsi="Calibri Light"/>
          <w:b/>
          <w:sz w:val="22"/>
          <w:szCs w:val="22"/>
          <w:u w:val="single"/>
        </w:rPr>
        <w:tab/>
      </w:r>
      <w:r w:rsidRPr="000A7CAD">
        <w:rPr>
          <w:rFonts w:ascii="Calibri Light" w:hAnsi="Calibri Light"/>
          <w:b/>
          <w:sz w:val="22"/>
          <w:szCs w:val="22"/>
          <w:u w:val="single"/>
        </w:rPr>
        <w:tab/>
      </w:r>
      <w:r w:rsidRPr="000A7CAD">
        <w:rPr>
          <w:rFonts w:ascii="Calibri Light" w:hAnsi="Calibri Light"/>
          <w:b/>
          <w:sz w:val="22"/>
          <w:szCs w:val="22"/>
          <w:u w:val="single"/>
        </w:rPr>
        <w:tab/>
      </w:r>
    </w:p>
    <w:p w:rsidR="005751D8" w:rsidRPr="000A7CAD" w:rsidRDefault="005751D8" w:rsidP="005751D8">
      <w:pPr>
        <w:rPr>
          <w:rFonts w:ascii="Calibri Light" w:hAnsi="Calibri Light"/>
          <w:b/>
          <w:sz w:val="22"/>
          <w:szCs w:val="22"/>
        </w:rPr>
      </w:pPr>
      <w:r w:rsidRPr="000A7CAD">
        <w:rPr>
          <w:rFonts w:ascii="Calibri Light" w:hAnsi="Calibri Light"/>
          <w:b/>
          <w:sz w:val="22"/>
          <w:szCs w:val="22"/>
        </w:rPr>
        <w:t>Please check one:</w:t>
      </w:r>
    </w:p>
    <w:p w:rsidR="005751D8" w:rsidRPr="000A7CAD" w:rsidRDefault="005751D8" w:rsidP="005751D8">
      <w:pPr>
        <w:ind w:left="90"/>
        <w:rPr>
          <w:rFonts w:ascii="Calibri Light" w:hAnsi="Calibri Light"/>
          <w:sz w:val="22"/>
          <w:szCs w:val="22"/>
        </w:rPr>
      </w:pPr>
      <w:r w:rsidRPr="00D426C0">
        <w:rPr>
          <w:rFonts w:ascii="Segoe UI Symbol" w:eastAsia="MS Gothic" w:hAnsi="Segoe UI Symbol" w:cs="Segoe UI Symbol"/>
          <w:sz w:val="22"/>
          <w:szCs w:val="22"/>
        </w:rPr>
        <w:t>☐</w:t>
      </w:r>
      <w:r w:rsidRPr="000A7CAD">
        <w:rPr>
          <w:rFonts w:ascii="Calibri Light" w:eastAsia="MS Gothic" w:hAnsi="Calibri Light"/>
          <w:sz w:val="22"/>
          <w:szCs w:val="22"/>
        </w:rPr>
        <w:tab/>
      </w:r>
      <w:proofErr w:type="gramStart"/>
      <w:r w:rsidRPr="000A7CAD">
        <w:rPr>
          <w:rFonts w:ascii="Calibri Light" w:hAnsi="Calibri Light"/>
          <w:sz w:val="22"/>
          <w:szCs w:val="22"/>
        </w:rPr>
        <w:t>This</w:t>
      </w:r>
      <w:proofErr w:type="gramEnd"/>
      <w:r w:rsidRPr="000A7CAD">
        <w:rPr>
          <w:rFonts w:ascii="Calibri Light" w:hAnsi="Calibri Light"/>
          <w:sz w:val="22"/>
          <w:szCs w:val="22"/>
        </w:rPr>
        <w:t xml:space="preserve"> course </w:t>
      </w:r>
      <w:r w:rsidR="0017138A" w:rsidRPr="000A7CAD">
        <w:rPr>
          <w:rFonts w:ascii="Calibri Light" w:hAnsi="Calibri Light"/>
          <w:sz w:val="22"/>
          <w:szCs w:val="22"/>
        </w:rPr>
        <w:t xml:space="preserve">currently </w:t>
      </w:r>
      <w:r w:rsidRPr="000A7CAD">
        <w:rPr>
          <w:rFonts w:ascii="Calibri Light" w:hAnsi="Calibri Light"/>
          <w:sz w:val="22"/>
          <w:szCs w:val="22"/>
        </w:rPr>
        <w:t>exists in the Undergraduate Catalog</w:t>
      </w:r>
      <w:r w:rsidR="0017138A" w:rsidRPr="000A7CAD">
        <w:rPr>
          <w:rFonts w:ascii="Calibri Light" w:hAnsi="Calibri Light"/>
          <w:sz w:val="22"/>
          <w:szCs w:val="22"/>
        </w:rPr>
        <w:t>.</w:t>
      </w:r>
    </w:p>
    <w:p w:rsidR="005751D8" w:rsidRPr="000A7CAD" w:rsidRDefault="005751D8" w:rsidP="005751D8">
      <w:pPr>
        <w:ind w:left="90"/>
        <w:rPr>
          <w:rFonts w:ascii="Calibri Light" w:hAnsi="Calibri Light"/>
          <w:sz w:val="22"/>
          <w:szCs w:val="22"/>
          <w:u w:val="single"/>
        </w:rPr>
      </w:pPr>
      <w:r w:rsidRPr="00D426C0">
        <w:rPr>
          <w:rFonts w:ascii="Segoe UI Symbol" w:eastAsia="MS Gothic" w:hAnsi="Segoe UI Symbol" w:cs="Segoe UI Symbol"/>
          <w:sz w:val="22"/>
          <w:szCs w:val="22"/>
        </w:rPr>
        <w:t>☐</w:t>
      </w:r>
      <w:r w:rsidRPr="000A7CAD">
        <w:rPr>
          <w:rFonts w:ascii="Calibri Light" w:eastAsia="MS Gothic" w:hAnsi="Calibri Light"/>
          <w:sz w:val="22"/>
          <w:szCs w:val="22"/>
        </w:rPr>
        <w:tab/>
      </w:r>
      <w:proofErr w:type="gramStart"/>
      <w:r w:rsidRPr="000A7CAD">
        <w:rPr>
          <w:rFonts w:ascii="Calibri Light" w:hAnsi="Calibri Light"/>
          <w:sz w:val="22"/>
          <w:szCs w:val="22"/>
        </w:rPr>
        <w:t>This</w:t>
      </w:r>
      <w:proofErr w:type="gramEnd"/>
      <w:r w:rsidRPr="000A7CAD">
        <w:rPr>
          <w:rFonts w:ascii="Calibri Light" w:hAnsi="Calibri Light"/>
          <w:sz w:val="22"/>
          <w:szCs w:val="22"/>
        </w:rPr>
        <w:t xml:space="preserve"> is a new course that was approved by the UCC on </w:t>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0017138A" w:rsidRPr="000A7CAD">
        <w:rPr>
          <w:rFonts w:ascii="Calibri Light" w:hAnsi="Calibri Light"/>
          <w:sz w:val="22"/>
          <w:szCs w:val="22"/>
        </w:rPr>
        <w:t>.</w:t>
      </w:r>
    </w:p>
    <w:p w:rsidR="005751D8" w:rsidRPr="000A7CAD" w:rsidRDefault="005751D8" w:rsidP="005751D8">
      <w:pPr>
        <w:rPr>
          <w:rFonts w:ascii="Calibri Light" w:hAnsi="Calibri Light"/>
          <w:sz w:val="22"/>
          <w:szCs w:val="22"/>
        </w:rPr>
      </w:pPr>
    </w:p>
    <w:p w:rsidR="002B6A73" w:rsidRPr="000A7CAD" w:rsidRDefault="002B6A73" w:rsidP="00D426C0">
      <w:pPr>
        <w:rPr>
          <w:rFonts w:ascii="Calibri Light" w:hAnsi="Calibri Light"/>
          <w:b/>
          <w:sz w:val="22"/>
          <w:szCs w:val="22"/>
        </w:rPr>
      </w:pPr>
      <w:r w:rsidRPr="000A7CAD">
        <w:rPr>
          <w:rFonts w:ascii="Calibri Light" w:hAnsi="Calibri Light"/>
          <w:b/>
          <w:sz w:val="22"/>
          <w:szCs w:val="22"/>
        </w:rPr>
        <w:t xml:space="preserve">FOK Category for which the course is bring proposed (check only one):  </w:t>
      </w:r>
    </w:p>
    <w:tbl>
      <w:tblPr>
        <w:tblW w:w="10548" w:type="dxa"/>
        <w:tblLook w:val="04A0" w:firstRow="1" w:lastRow="0" w:firstColumn="1" w:lastColumn="0" w:noHBand="0" w:noVBand="1"/>
      </w:tblPr>
      <w:tblGrid>
        <w:gridCol w:w="1800"/>
        <w:gridCol w:w="3240"/>
        <w:gridCol w:w="2520"/>
        <w:gridCol w:w="1440"/>
        <w:gridCol w:w="1548"/>
      </w:tblGrid>
      <w:tr w:rsidR="000A7CAD" w:rsidRPr="000A7CAD" w:rsidTr="000A7CAD">
        <w:tc>
          <w:tcPr>
            <w:tcW w:w="1800" w:type="dxa"/>
            <w:shd w:val="clear" w:color="auto" w:fill="auto"/>
            <w:vAlign w:val="center"/>
          </w:tcPr>
          <w:p w:rsidR="002B6A73" w:rsidRPr="000A7CAD" w:rsidRDefault="002B6A73" w:rsidP="000A7CAD">
            <w:pPr>
              <w:ind w:left="288" w:hanging="288"/>
              <w:rPr>
                <w:rFonts w:ascii="Calibri Light" w:hAnsi="Calibri Light"/>
                <w:sz w:val="22"/>
                <w:szCs w:val="22"/>
              </w:rPr>
            </w:pPr>
            <w:r w:rsidRPr="000A7CAD">
              <w:rPr>
                <w:rFonts w:ascii="Calibri Light" w:hAnsi="Calibri Light"/>
                <w:sz w:val="22"/>
                <w:szCs w:val="22"/>
              </w:rPr>
              <w:t>Communication</w:t>
            </w:r>
          </w:p>
        </w:tc>
        <w:tc>
          <w:tcPr>
            <w:tcW w:w="3240" w:type="dxa"/>
            <w:shd w:val="clear" w:color="auto" w:fill="auto"/>
            <w:vAlign w:val="center"/>
          </w:tcPr>
          <w:p w:rsidR="002B6A73" w:rsidRPr="000A7CAD" w:rsidRDefault="002B6A73" w:rsidP="000A7CAD">
            <w:pPr>
              <w:ind w:left="288" w:hanging="288"/>
              <w:rPr>
                <w:rFonts w:ascii="Calibri Light" w:hAnsi="Calibri Light"/>
                <w:sz w:val="22"/>
                <w:szCs w:val="22"/>
              </w:rPr>
            </w:pPr>
            <w:r w:rsidRPr="000A7CAD">
              <w:rPr>
                <w:rFonts w:ascii="Calibri Light" w:hAnsi="Calibri Light"/>
                <w:sz w:val="22"/>
                <w:szCs w:val="22"/>
              </w:rPr>
              <w:t>Scientific &amp; Quantitative Inquiry</w:t>
            </w:r>
          </w:p>
        </w:tc>
        <w:tc>
          <w:tcPr>
            <w:tcW w:w="2520" w:type="dxa"/>
            <w:shd w:val="clear" w:color="auto" w:fill="auto"/>
            <w:vAlign w:val="center"/>
          </w:tcPr>
          <w:p w:rsidR="002B6A73" w:rsidRPr="000A7CAD" w:rsidRDefault="002B6A73" w:rsidP="000A7CAD">
            <w:pPr>
              <w:ind w:left="288" w:hanging="288"/>
              <w:rPr>
                <w:rFonts w:ascii="Calibri Light" w:hAnsi="Calibri Light"/>
                <w:sz w:val="22"/>
                <w:szCs w:val="22"/>
              </w:rPr>
            </w:pPr>
            <w:r w:rsidRPr="000A7CAD">
              <w:rPr>
                <w:rFonts w:ascii="Calibri Light" w:hAnsi="Calibri Light"/>
                <w:sz w:val="22"/>
                <w:szCs w:val="22"/>
              </w:rPr>
              <w:t>Self &amp; Society</w:t>
            </w:r>
          </w:p>
        </w:tc>
        <w:tc>
          <w:tcPr>
            <w:tcW w:w="1440" w:type="dxa"/>
            <w:shd w:val="clear" w:color="auto" w:fill="auto"/>
            <w:vAlign w:val="center"/>
          </w:tcPr>
          <w:p w:rsidR="002B6A73" w:rsidRPr="000A7CAD" w:rsidRDefault="002B6A73" w:rsidP="000A7CAD">
            <w:pPr>
              <w:ind w:left="288" w:hanging="288"/>
              <w:rPr>
                <w:rFonts w:ascii="Calibri Light" w:hAnsi="Calibri Light"/>
                <w:sz w:val="22"/>
                <w:szCs w:val="22"/>
              </w:rPr>
            </w:pPr>
          </w:p>
        </w:tc>
        <w:tc>
          <w:tcPr>
            <w:tcW w:w="1548" w:type="dxa"/>
            <w:shd w:val="clear" w:color="auto" w:fill="auto"/>
            <w:vAlign w:val="center"/>
          </w:tcPr>
          <w:p w:rsidR="002B6A73" w:rsidRPr="000A7CAD" w:rsidRDefault="002B6A73" w:rsidP="000A7CAD">
            <w:pPr>
              <w:ind w:left="288" w:hanging="288"/>
              <w:rPr>
                <w:rFonts w:ascii="Calibri Light" w:hAnsi="Calibri Light"/>
                <w:sz w:val="22"/>
                <w:szCs w:val="22"/>
              </w:rPr>
            </w:pPr>
          </w:p>
        </w:tc>
      </w:tr>
      <w:tr w:rsidR="000A7CAD" w:rsidRPr="000A7CAD" w:rsidTr="000A7CAD">
        <w:tc>
          <w:tcPr>
            <w:tcW w:w="1800" w:type="dxa"/>
            <w:shd w:val="clear" w:color="auto" w:fill="auto"/>
            <w:vAlign w:val="center"/>
          </w:tcPr>
          <w:p w:rsidR="002B6A73" w:rsidRPr="000A7CAD" w:rsidRDefault="002B6A73" w:rsidP="000A7CAD">
            <w:pPr>
              <w:ind w:left="432" w:hanging="288"/>
              <w:rPr>
                <w:rFonts w:ascii="Calibri Light" w:hAnsi="Calibri Light"/>
                <w:sz w:val="22"/>
                <w:szCs w:val="22"/>
              </w:rPr>
            </w:pPr>
            <w:r w:rsidRPr="000A7CAD">
              <w:rPr>
                <w:rFonts w:ascii="Segoe UI Symbol" w:eastAsia="MS Gothic" w:hAnsi="Segoe UI Symbol" w:cs="Segoe UI Symbol"/>
                <w:sz w:val="22"/>
                <w:szCs w:val="22"/>
              </w:rPr>
              <w:t>☐</w:t>
            </w:r>
            <w:r w:rsidRPr="000A7CAD">
              <w:rPr>
                <w:rFonts w:ascii="Calibri Light" w:hAnsi="Calibri Light"/>
                <w:sz w:val="22"/>
                <w:szCs w:val="22"/>
              </w:rPr>
              <w:t xml:space="preserve"> Written</w:t>
            </w:r>
          </w:p>
        </w:tc>
        <w:tc>
          <w:tcPr>
            <w:tcW w:w="3240" w:type="dxa"/>
            <w:shd w:val="clear" w:color="auto" w:fill="auto"/>
            <w:vAlign w:val="center"/>
          </w:tcPr>
          <w:p w:rsidR="002B6A73" w:rsidRPr="000A7CAD" w:rsidRDefault="002B6A73" w:rsidP="000A7CAD">
            <w:pPr>
              <w:ind w:left="432" w:hanging="288"/>
              <w:rPr>
                <w:rFonts w:ascii="Calibri Light" w:hAnsi="Calibri Light"/>
                <w:sz w:val="22"/>
                <w:szCs w:val="22"/>
              </w:rPr>
            </w:pPr>
            <w:r w:rsidRPr="000A7CAD">
              <w:rPr>
                <w:rFonts w:ascii="Segoe UI Symbol" w:eastAsia="MS Gothic" w:hAnsi="Segoe UI Symbol" w:cs="Segoe UI Symbol"/>
                <w:sz w:val="22"/>
                <w:szCs w:val="22"/>
              </w:rPr>
              <w:t>☐</w:t>
            </w:r>
            <w:r w:rsidRPr="000A7CAD">
              <w:rPr>
                <w:rFonts w:ascii="Calibri Light" w:hAnsi="Calibri Light"/>
                <w:sz w:val="22"/>
                <w:szCs w:val="22"/>
              </w:rPr>
              <w:t xml:space="preserve">   Mathematics &amp; Statistics</w:t>
            </w:r>
          </w:p>
        </w:tc>
        <w:tc>
          <w:tcPr>
            <w:tcW w:w="2520" w:type="dxa"/>
            <w:shd w:val="clear" w:color="auto" w:fill="auto"/>
            <w:vAlign w:val="center"/>
          </w:tcPr>
          <w:p w:rsidR="002B6A73" w:rsidRPr="000A7CAD" w:rsidRDefault="002B6A73" w:rsidP="000A7CAD">
            <w:pPr>
              <w:ind w:left="432" w:hanging="288"/>
              <w:rPr>
                <w:rFonts w:ascii="Calibri Light" w:hAnsi="Calibri Light"/>
                <w:sz w:val="22"/>
                <w:szCs w:val="22"/>
              </w:rPr>
            </w:pPr>
            <w:r w:rsidRPr="000A7CAD">
              <w:rPr>
                <w:rFonts w:ascii="Segoe UI Symbol" w:eastAsia="MS Gothic" w:hAnsi="Segoe UI Symbol" w:cs="Segoe UI Symbol"/>
                <w:sz w:val="22"/>
                <w:szCs w:val="22"/>
              </w:rPr>
              <w:t>☐</w:t>
            </w:r>
            <w:r w:rsidRPr="000A7CAD">
              <w:rPr>
                <w:rFonts w:ascii="Calibri Light" w:hAnsi="Calibri Light"/>
                <w:sz w:val="22"/>
                <w:szCs w:val="22"/>
              </w:rPr>
              <w:t xml:space="preserve">  Cultural Pluralism</w:t>
            </w:r>
          </w:p>
        </w:tc>
        <w:tc>
          <w:tcPr>
            <w:tcW w:w="1440" w:type="dxa"/>
            <w:shd w:val="clear" w:color="auto" w:fill="auto"/>
            <w:vAlign w:val="center"/>
          </w:tcPr>
          <w:p w:rsidR="002B6A73" w:rsidRPr="000A7CAD" w:rsidRDefault="002B6A73" w:rsidP="000A7CAD">
            <w:pPr>
              <w:ind w:left="288" w:hanging="288"/>
              <w:rPr>
                <w:rFonts w:ascii="Calibri Light" w:hAnsi="Calibri Light"/>
                <w:sz w:val="22"/>
                <w:szCs w:val="22"/>
              </w:rPr>
            </w:pPr>
            <w:r w:rsidRPr="000A7CAD">
              <w:rPr>
                <w:rFonts w:ascii="Segoe UI Symbol" w:eastAsia="MS Gothic" w:hAnsi="Segoe UI Symbol" w:cs="Segoe UI Symbol"/>
                <w:sz w:val="22"/>
                <w:szCs w:val="22"/>
              </w:rPr>
              <w:t>☐</w:t>
            </w:r>
            <w:r w:rsidRPr="000A7CAD">
              <w:rPr>
                <w:rFonts w:ascii="Calibri Light" w:hAnsi="Calibri Light"/>
                <w:sz w:val="22"/>
                <w:szCs w:val="22"/>
              </w:rPr>
              <w:t xml:space="preserve">  Culture &amp; Creativity</w:t>
            </w:r>
          </w:p>
        </w:tc>
        <w:tc>
          <w:tcPr>
            <w:tcW w:w="1548" w:type="dxa"/>
            <w:shd w:val="clear" w:color="auto" w:fill="auto"/>
            <w:vAlign w:val="center"/>
          </w:tcPr>
          <w:p w:rsidR="002B6A73" w:rsidRPr="000A7CAD" w:rsidRDefault="002B6A73" w:rsidP="000A7CAD">
            <w:pPr>
              <w:ind w:left="288" w:hanging="288"/>
              <w:rPr>
                <w:rFonts w:ascii="Calibri Light" w:hAnsi="Calibri Light"/>
                <w:sz w:val="22"/>
                <w:szCs w:val="22"/>
              </w:rPr>
            </w:pPr>
            <w:r w:rsidRPr="000A7CAD">
              <w:rPr>
                <w:rFonts w:ascii="Calibri Light" w:hAnsi="Calibri Light"/>
                <w:sz w:val="22"/>
                <w:szCs w:val="22"/>
              </w:rPr>
              <w:t xml:space="preserve">  </w:t>
            </w:r>
            <w:r w:rsidRPr="000A7CAD">
              <w:rPr>
                <w:rFonts w:ascii="Segoe UI Symbol" w:eastAsia="MS Gothic" w:hAnsi="Segoe UI Symbol" w:cs="Segoe UI Symbol"/>
                <w:sz w:val="22"/>
                <w:szCs w:val="22"/>
              </w:rPr>
              <w:t>☐</w:t>
            </w:r>
            <w:r w:rsidRPr="000A7CAD">
              <w:rPr>
                <w:rFonts w:ascii="Calibri Light" w:hAnsi="Calibri Light"/>
                <w:sz w:val="22"/>
                <w:szCs w:val="22"/>
              </w:rPr>
              <w:t xml:space="preserve">  Global Viewpoints</w:t>
            </w:r>
          </w:p>
        </w:tc>
      </w:tr>
      <w:tr w:rsidR="000A7CAD" w:rsidRPr="000A7CAD" w:rsidTr="000A7CAD">
        <w:tc>
          <w:tcPr>
            <w:tcW w:w="1800" w:type="dxa"/>
            <w:shd w:val="clear" w:color="auto" w:fill="auto"/>
            <w:vAlign w:val="center"/>
          </w:tcPr>
          <w:p w:rsidR="002B6A73" w:rsidRPr="000A7CAD" w:rsidRDefault="002B6A73" w:rsidP="002E30B1">
            <w:pPr>
              <w:rPr>
                <w:rFonts w:ascii="Calibri Light" w:hAnsi="Calibri Light"/>
                <w:sz w:val="22"/>
                <w:szCs w:val="22"/>
              </w:rPr>
            </w:pPr>
            <w:r w:rsidRPr="000A7CAD">
              <w:rPr>
                <w:rFonts w:ascii="Calibri Light" w:hAnsi="Calibri Light"/>
                <w:sz w:val="22"/>
                <w:szCs w:val="22"/>
              </w:rPr>
              <w:t xml:space="preserve">   </w:t>
            </w:r>
            <w:r w:rsidRPr="000A7CAD">
              <w:rPr>
                <w:rFonts w:ascii="Segoe UI Symbol" w:eastAsia="MS Gothic" w:hAnsi="Segoe UI Symbol" w:cs="Segoe UI Symbol"/>
                <w:sz w:val="22"/>
                <w:szCs w:val="22"/>
              </w:rPr>
              <w:t>☐</w:t>
            </w:r>
            <w:r w:rsidRPr="000A7CAD">
              <w:rPr>
                <w:rFonts w:ascii="Calibri Light" w:hAnsi="Calibri Light"/>
                <w:sz w:val="22"/>
                <w:szCs w:val="22"/>
              </w:rPr>
              <w:t xml:space="preserve">  Oral</w:t>
            </w:r>
          </w:p>
        </w:tc>
        <w:tc>
          <w:tcPr>
            <w:tcW w:w="3240" w:type="dxa"/>
            <w:shd w:val="clear" w:color="auto" w:fill="auto"/>
            <w:vAlign w:val="center"/>
          </w:tcPr>
          <w:p w:rsidR="002B6A73" w:rsidRPr="000A7CAD" w:rsidRDefault="002B6A73" w:rsidP="002E30B1">
            <w:pPr>
              <w:rPr>
                <w:rFonts w:ascii="Calibri Light" w:hAnsi="Calibri Light"/>
                <w:sz w:val="22"/>
                <w:szCs w:val="22"/>
              </w:rPr>
            </w:pPr>
            <w:r w:rsidRPr="000A7CAD">
              <w:rPr>
                <w:rFonts w:ascii="Calibri Light" w:hAnsi="Calibri Light"/>
                <w:sz w:val="22"/>
                <w:szCs w:val="22"/>
              </w:rPr>
              <w:t xml:space="preserve">   </w:t>
            </w:r>
            <w:r w:rsidRPr="000A7CAD">
              <w:rPr>
                <w:rFonts w:ascii="Segoe UI Symbol" w:eastAsia="MS Gothic" w:hAnsi="Segoe UI Symbol" w:cs="Segoe UI Symbol"/>
                <w:sz w:val="22"/>
                <w:szCs w:val="22"/>
              </w:rPr>
              <w:t>☐</w:t>
            </w:r>
            <w:r w:rsidRPr="000A7CAD">
              <w:rPr>
                <w:rFonts w:ascii="Calibri Light" w:hAnsi="Calibri Light"/>
                <w:sz w:val="22"/>
                <w:szCs w:val="22"/>
              </w:rPr>
              <w:t xml:space="preserve">   Natural Science</w:t>
            </w:r>
          </w:p>
        </w:tc>
        <w:tc>
          <w:tcPr>
            <w:tcW w:w="2520" w:type="dxa"/>
            <w:shd w:val="clear" w:color="auto" w:fill="auto"/>
            <w:vAlign w:val="center"/>
          </w:tcPr>
          <w:p w:rsidR="002B6A73" w:rsidRPr="000A7CAD" w:rsidRDefault="002B6A73" w:rsidP="000A7CAD">
            <w:pPr>
              <w:ind w:left="432" w:hanging="288"/>
              <w:rPr>
                <w:rFonts w:ascii="Calibri Light" w:hAnsi="Calibri Light"/>
                <w:sz w:val="22"/>
                <w:szCs w:val="22"/>
              </w:rPr>
            </w:pPr>
            <w:r w:rsidRPr="000A7CAD">
              <w:rPr>
                <w:rFonts w:ascii="Segoe UI Symbol" w:eastAsia="MS Gothic" w:hAnsi="Segoe UI Symbol" w:cs="Segoe UI Symbol"/>
                <w:sz w:val="22"/>
                <w:szCs w:val="22"/>
              </w:rPr>
              <w:t>☐</w:t>
            </w:r>
            <w:r w:rsidRPr="000A7CAD">
              <w:rPr>
                <w:rFonts w:ascii="Calibri Light" w:hAnsi="Calibri Light"/>
                <w:sz w:val="22"/>
                <w:szCs w:val="22"/>
              </w:rPr>
              <w:t xml:space="preserve">  Individual &amp; Society</w:t>
            </w:r>
          </w:p>
        </w:tc>
        <w:tc>
          <w:tcPr>
            <w:tcW w:w="1440" w:type="dxa"/>
            <w:shd w:val="clear" w:color="auto" w:fill="auto"/>
            <w:vAlign w:val="center"/>
          </w:tcPr>
          <w:p w:rsidR="002B6A73" w:rsidRPr="000A7CAD" w:rsidRDefault="002B6A73" w:rsidP="000A7CAD">
            <w:pPr>
              <w:ind w:left="288" w:hanging="288"/>
              <w:rPr>
                <w:rFonts w:ascii="Calibri Light" w:hAnsi="Calibri Light"/>
                <w:sz w:val="22"/>
                <w:szCs w:val="22"/>
              </w:rPr>
            </w:pPr>
          </w:p>
        </w:tc>
        <w:tc>
          <w:tcPr>
            <w:tcW w:w="1548" w:type="dxa"/>
            <w:shd w:val="clear" w:color="auto" w:fill="auto"/>
            <w:vAlign w:val="center"/>
          </w:tcPr>
          <w:p w:rsidR="002B6A73" w:rsidRPr="000A7CAD" w:rsidRDefault="002B6A73" w:rsidP="000A7CAD">
            <w:pPr>
              <w:ind w:left="288" w:hanging="288"/>
              <w:rPr>
                <w:rFonts w:ascii="Calibri Light" w:hAnsi="Calibri Light"/>
                <w:sz w:val="22"/>
                <w:szCs w:val="22"/>
              </w:rPr>
            </w:pPr>
          </w:p>
        </w:tc>
      </w:tr>
    </w:tbl>
    <w:p w:rsidR="002B6A73" w:rsidRPr="000A7CAD" w:rsidRDefault="002B6A73" w:rsidP="002B6A73">
      <w:pPr>
        <w:spacing w:after="120"/>
        <w:rPr>
          <w:rFonts w:ascii="Calibri Light" w:hAnsi="Calibri Light" w:cs="Calibri"/>
          <w:b/>
          <w:sz w:val="22"/>
          <w:szCs w:val="22"/>
        </w:rPr>
      </w:pPr>
    </w:p>
    <w:p w:rsidR="005751D8" w:rsidRPr="002C16C1" w:rsidRDefault="005751D8" w:rsidP="00D426C0">
      <w:pPr>
        <w:rPr>
          <w:rFonts w:ascii="Calibri Light" w:hAnsi="Calibri Light"/>
          <w:b/>
          <w:color w:val="FF0000"/>
          <w:sz w:val="22"/>
          <w:szCs w:val="22"/>
        </w:rPr>
      </w:pPr>
      <w:r w:rsidRPr="000A7CAD">
        <w:rPr>
          <w:rFonts w:ascii="Calibri Light" w:hAnsi="Calibri Light"/>
          <w:b/>
          <w:sz w:val="22"/>
          <w:szCs w:val="22"/>
        </w:rPr>
        <w:t xml:space="preserve">List </w:t>
      </w:r>
      <w:r w:rsidR="0017138A" w:rsidRPr="000A7CAD">
        <w:rPr>
          <w:rFonts w:ascii="Calibri Light" w:hAnsi="Calibri Light"/>
          <w:b/>
          <w:sz w:val="22"/>
          <w:szCs w:val="22"/>
        </w:rPr>
        <w:t xml:space="preserve">the two SLO that the course addresses and the </w:t>
      </w:r>
      <w:r w:rsidRPr="000A7CAD">
        <w:rPr>
          <w:rFonts w:ascii="Calibri Light" w:hAnsi="Calibri Light"/>
          <w:b/>
          <w:sz w:val="22"/>
          <w:szCs w:val="22"/>
        </w:rPr>
        <w:t xml:space="preserve">assignments </w:t>
      </w:r>
      <w:r w:rsidR="0017138A" w:rsidRPr="000A7CAD">
        <w:rPr>
          <w:rFonts w:ascii="Calibri Light" w:hAnsi="Calibri Light"/>
          <w:b/>
          <w:sz w:val="22"/>
          <w:szCs w:val="22"/>
        </w:rPr>
        <w:t>associated with them</w:t>
      </w:r>
      <w:r w:rsidRPr="000A7CAD">
        <w:rPr>
          <w:rFonts w:ascii="Calibri Light" w:hAnsi="Calibri Light"/>
          <w:b/>
          <w:sz w:val="22"/>
          <w:szCs w:val="22"/>
        </w:rPr>
        <w:t>.</w:t>
      </w:r>
      <w:r w:rsidR="002C16C1">
        <w:rPr>
          <w:rFonts w:ascii="Calibri Light" w:hAnsi="Calibri Light"/>
          <w:b/>
          <w:sz w:val="22"/>
          <w:szCs w:val="22"/>
        </w:rPr>
        <w:t xml:space="preserve"> </w:t>
      </w:r>
      <w:r w:rsidR="002C16C1" w:rsidRPr="002C16C1">
        <w:rPr>
          <w:rFonts w:ascii="Calibri Light" w:hAnsi="Calibri Light"/>
          <w:b/>
          <w:color w:val="FF0000"/>
          <w:sz w:val="22"/>
          <w:szCs w:val="22"/>
        </w:rPr>
        <w:t>Briefly explain how the assignments address the selected SLOs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4412"/>
        <w:gridCol w:w="3908"/>
      </w:tblGrid>
      <w:tr w:rsidR="002C16C1" w:rsidRPr="000A7CAD" w:rsidTr="00C77E6B">
        <w:tc>
          <w:tcPr>
            <w:tcW w:w="1917" w:type="dxa"/>
            <w:shd w:val="clear" w:color="auto" w:fill="auto"/>
          </w:tcPr>
          <w:p w:rsidR="002C16C1" w:rsidRPr="000A7CAD" w:rsidRDefault="002C16C1" w:rsidP="0017138A">
            <w:pPr>
              <w:rPr>
                <w:rFonts w:ascii="Calibri Light" w:hAnsi="Calibri Light"/>
                <w:sz w:val="22"/>
                <w:szCs w:val="22"/>
              </w:rPr>
            </w:pPr>
            <w:r w:rsidRPr="000A7CAD">
              <w:rPr>
                <w:rFonts w:ascii="Calibri Light" w:hAnsi="Calibri Light"/>
                <w:sz w:val="22"/>
                <w:szCs w:val="22"/>
              </w:rPr>
              <w:t>SLO</w:t>
            </w:r>
          </w:p>
        </w:tc>
        <w:tc>
          <w:tcPr>
            <w:tcW w:w="4522" w:type="dxa"/>
            <w:tcBorders>
              <w:right w:val="single" w:sz="24" w:space="0" w:color="ED7D31"/>
            </w:tcBorders>
            <w:shd w:val="clear" w:color="auto" w:fill="auto"/>
          </w:tcPr>
          <w:p w:rsidR="002C16C1" w:rsidRPr="000A7CAD" w:rsidRDefault="002C16C1" w:rsidP="0017138A">
            <w:pPr>
              <w:rPr>
                <w:rFonts w:ascii="Calibri Light" w:hAnsi="Calibri Light"/>
                <w:sz w:val="22"/>
                <w:szCs w:val="22"/>
              </w:rPr>
            </w:pPr>
            <w:r w:rsidRPr="000A7CAD">
              <w:rPr>
                <w:rFonts w:ascii="Calibri Light" w:hAnsi="Calibri Light"/>
                <w:sz w:val="22"/>
                <w:szCs w:val="22"/>
              </w:rPr>
              <w:t>Assignment*</w:t>
            </w:r>
          </w:p>
        </w:tc>
        <w:tc>
          <w:tcPr>
            <w:tcW w:w="4001" w:type="dxa"/>
            <w:tcBorders>
              <w:top w:val="single" w:sz="24" w:space="0" w:color="ED7D31"/>
              <w:left w:val="single" w:sz="24" w:space="0" w:color="ED7D31"/>
              <w:right w:val="single" w:sz="24" w:space="0" w:color="ED7D31"/>
            </w:tcBorders>
          </w:tcPr>
          <w:p w:rsidR="002C16C1" w:rsidRPr="002C16C1" w:rsidRDefault="002C16C1" w:rsidP="004C44BD">
            <w:pPr>
              <w:rPr>
                <w:rFonts w:ascii="Calibri Light" w:hAnsi="Calibri Light"/>
                <w:color w:val="FF0000"/>
                <w:sz w:val="22"/>
                <w:szCs w:val="22"/>
                <w:highlight w:val="yellow"/>
              </w:rPr>
            </w:pPr>
            <w:r>
              <w:rPr>
                <w:rFonts w:ascii="Calibri Light" w:hAnsi="Calibri Light"/>
                <w:color w:val="FF0000"/>
                <w:sz w:val="22"/>
                <w:szCs w:val="22"/>
                <w:highlight w:val="yellow"/>
              </w:rPr>
              <w:t>Expla</w:t>
            </w:r>
            <w:r w:rsidR="004C44BD">
              <w:rPr>
                <w:rFonts w:ascii="Calibri Light" w:hAnsi="Calibri Light"/>
                <w:color w:val="FF0000"/>
                <w:sz w:val="22"/>
                <w:szCs w:val="22"/>
                <w:highlight w:val="yellow"/>
              </w:rPr>
              <w:t>nation of how assignments address SLOs</w:t>
            </w:r>
            <w:r>
              <w:rPr>
                <w:rFonts w:ascii="Calibri Light" w:hAnsi="Calibri Light"/>
                <w:color w:val="FF0000"/>
                <w:sz w:val="22"/>
                <w:szCs w:val="22"/>
                <w:highlight w:val="yellow"/>
              </w:rPr>
              <w:t xml:space="preserve">: </w:t>
            </w:r>
          </w:p>
        </w:tc>
      </w:tr>
      <w:tr w:rsidR="002C16C1" w:rsidRPr="000A7CAD" w:rsidTr="00C77E6B">
        <w:tc>
          <w:tcPr>
            <w:tcW w:w="1917" w:type="dxa"/>
            <w:shd w:val="clear" w:color="auto" w:fill="auto"/>
          </w:tcPr>
          <w:p w:rsidR="002C16C1" w:rsidRPr="000A7CAD" w:rsidRDefault="002C16C1" w:rsidP="000A7CAD">
            <w:pPr>
              <w:numPr>
                <w:ilvl w:val="0"/>
                <w:numId w:val="5"/>
              </w:numPr>
              <w:rPr>
                <w:rFonts w:ascii="Calibri Light" w:hAnsi="Calibri Light"/>
                <w:sz w:val="22"/>
                <w:szCs w:val="22"/>
              </w:rPr>
            </w:pPr>
          </w:p>
        </w:tc>
        <w:tc>
          <w:tcPr>
            <w:tcW w:w="4522" w:type="dxa"/>
            <w:tcBorders>
              <w:right w:val="single" w:sz="24" w:space="0" w:color="ED7D31"/>
            </w:tcBorders>
            <w:shd w:val="clear" w:color="auto" w:fill="auto"/>
          </w:tcPr>
          <w:p w:rsidR="002C16C1" w:rsidRPr="000A7CAD" w:rsidRDefault="002C16C1" w:rsidP="005751D8">
            <w:pPr>
              <w:rPr>
                <w:rFonts w:ascii="Calibri Light" w:hAnsi="Calibri Light"/>
                <w:sz w:val="22"/>
                <w:szCs w:val="22"/>
              </w:rPr>
            </w:pPr>
          </w:p>
        </w:tc>
        <w:tc>
          <w:tcPr>
            <w:tcW w:w="4001" w:type="dxa"/>
            <w:tcBorders>
              <w:left w:val="single" w:sz="24" w:space="0" w:color="ED7D31"/>
              <w:right w:val="single" w:sz="24" w:space="0" w:color="ED7D31"/>
            </w:tcBorders>
          </w:tcPr>
          <w:p w:rsidR="002C16C1" w:rsidRPr="002C16C1" w:rsidRDefault="002C16C1" w:rsidP="005751D8">
            <w:pPr>
              <w:rPr>
                <w:rFonts w:ascii="Calibri Light" w:hAnsi="Calibri Light"/>
                <w:color w:val="FF0000"/>
                <w:sz w:val="22"/>
                <w:szCs w:val="22"/>
                <w:highlight w:val="yellow"/>
              </w:rPr>
            </w:pPr>
          </w:p>
        </w:tc>
      </w:tr>
      <w:tr w:rsidR="002C16C1" w:rsidRPr="000A7CAD" w:rsidTr="00C77E6B">
        <w:tc>
          <w:tcPr>
            <w:tcW w:w="1917" w:type="dxa"/>
            <w:shd w:val="clear" w:color="auto" w:fill="auto"/>
          </w:tcPr>
          <w:p w:rsidR="002C16C1" w:rsidRPr="000A7CAD" w:rsidRDefault="002C16C1" w:rsidP="000A7CAD">
            <w:pPr>
              <w:numPr>
                <w:ilvl w:val="0"/>
                <w:numId w:val="5"/>
              </w:numPr>
              <w:rPr>
                <w:rFonts w:ascii="Calibri Light" w:hAnsi="Calibri Light"/>
                <w:sz w:val="22"/>
                <w:szCs w:val="22"/>
              </w:rPr>
            </w:pPr>
          </w:p>
        </w:tc>
        <w:tc>
          <w:tcPr>
            <w:tcW w:w="4522" w:type="dxa"/>
            <w:tcBorders>
              <w:right w:val="single" w:sz="24" w:space="0" w:color="ED7D31"/>
            </w:tcBorders>
            <w:shd w:val="clear" w:color="auto" w:fill="auto"/>
          </w:tcPr>
          <w:p w:rsidR="002C16C1" w:rsidRPr="000A7CAD" w:rsidRDefault="002C16C1" w:rsidP="005751D8">
            <w:pPr>
              <w:rPr>
                <w:rFonts w:ascii="Calibri Light" w:hAnsi="Calibri Light"/>
                <w:sz w:val="22"/>
                <w:szCs w:val="22"/>
              </w:rPr>
            </w:pPr>
          </w:p>
        </w:tc>
        <w:tc>
          <w:tcPr>
            <w:tcW w:w="4001" w:type="dxa"/>
            <w:tcBorders>
              <w:left w:val="single" w:sz="24" w:space="0" w:color="ED7D31"/>
              <w:right w:val="single" w:sz="24" w:space="0" w:color="ED7D31"/>
            </w:tcBorders>
          </w:tcPr>
          <w:p w:rsidR="002C16C1" w:rsidRPr="002C16C1" w:rsidRDefault="002C16C1" w:rsidP="005751D8">
            <w:pPr>
              <w:rPr>
                <w:rFonts w:ascii="Calibri Light" w:hAnsi="Calibri Light"/>
                <w:color w:val="FF0000"/>
                <w:sz w:val="22"/>
                <w:szCs w:val="22"/>
                <w:highlight w:val="yellow"/>
              </w:rPr>
            </w:pPr>
          </w:p>
        </w:tc>
      </w:tr>
      <w:tr w:rsidR="00166379" w:rsidRPr="000A7CAD" w:rsidTr="00C77E6B">
        <w:tc>
          <w:tcPr>
            <w:tcW w:w="1917" w:type="dxa"/>
            <w:shd w:val="clear" w:color="auto" w:fill="auto"/>
          </w:tcPr>
          <w:p w:rsidR="00166379" w:rsidRPr="000A7CAD" w:rsidRDefault="00166379" w:rsidP="000A7CAD">
            <w:pPr>
              <w:numPr>
                <w:ilvl w:val="0"/>
                <w:numId w:val="5"/>
              </w:numPr>
              <w:rPr>
                <w:rFonts w:ascii="Calibri Light" w:hAnsi="Calibri Light"/>
                <w:sz w:val="22"/>
                <w:szCs w:val="22"/>
              </w:rPr>
            </w:pPr>
          </w:p>
        </w:tc>
        <w:tc>
          <w:tcPr>
            <w:tcW w:w="4522" w:type="dxa"/>
            <w:tcBorders>
              <w:right w:val="single" w:sz="24" w:space="0" w:color="ED7D31"/>
            </w:tcBorders>
            <w:shd w:val="clear" w:color="auto" w:fill="auto"/>
          </w:tcPr>
          <w:p w:rsidR="00166379" w:rsidRPr="000A7CAD" w:rsidRDefault="00166379" w:rsidP="005751D8">
            <w:pPr>
              <w:rPr>
                <w:rFonts w:ascii="Calibri Light" w:hAnsi="Calibri Light"/>
                <w:sz w:val="22"/>
                <w:szCs w:val="22"/>
              </w:rPr>
            </w:pPr>
          </w:p>
        </w:tc>
        <w:tc>
          <w:tcPr>
            <w:tcW w:w="4001" w:type="dxa"/>
            <w:tcBorders>
              <w:left w:val="single" w:sz="24" w:space="0" w:color="ED7D31"/>
              <w:bottom w:val="single" w:sz="24" w:space="0" w:color="ED7D31"/>
              <w:right w:val="single" w:sz="24" w:space="0" w:color="ED7D31"/>
            </w:tcBorders>
          </w:tcPr>
          <w:p w:rsidR="00166379" w:rsidRPr="002C16C1" w:rsidRDefault="00166379" w:rsidP="005751D8">
            <w:pPr>
              <w:rPr>
                <w:rFonts w:ascii="Calibri Light" w:hAnsi="Calibri Light"/>
                <w:color w:val="FF0000"/>
                <w:sz w:val="22"/>
                <w:szCs w:val="22"/>
                <w:highlight w:val="yellow"/>
              </w:rPr>
            </w:pPr>
          </w:p>
        </w:tc>
      </w:tr>
    </w:tbl>
    <w:p w:rsidR="005751D8" w:rsidRPr="000A7CAD" w:rsidRDefault="0017138A" w:rsidP="005751D8">
      <w:pPr>
        <w:rPr>
          <w:rFonts w:ascii="Calibri Light" w:hAnsi="Calibri Light"/>
          <w:sz w:val="22"/>
          <w:szCs w:val="22"/>
        </w:rPr>
      </w:pPr>
      <w:r w:rsidRPr="000A7CAD">
        <w:rPr>
          <w:rFonts w:ascii="Calibri Light" w:hAnsi="Calibri Light"/>
          <w:sz w:val="22"/>
          <w:szCs w:val="22"/>
        </w:rPr>
        <w:t>* Note: assignment must be at the same level – Bloom’s taxonomy – as the SLO.</w:t>
      </w:r>
    </w:p>
    <w:p w:rsidR="0017138A" w:rsidRPr="000A7CAD" w:rsidRDefault="0017138A" w:rsidP="005751D8">
      <w:pPr>
        <w:rPr>
          <w:rFonts w:ascii="Calibri Light" w:hAnsi="Calibri Light"/>
          <w:sz w:val="22"/>
          <w:szCs w:val="22"/>
        </w:rPr>
      </w:pPr>
    </w:p>
    <w:p w:rsidR="0017138A" w:rsidRPr="000A7CAD" w:rsidRDefault="0017138A" w:rsidP="0017138A">
      <w:pPr>
        <w:rPr>
          <w:rFonts w:ascii="Calibri Light" w:hAnsi="Calibri Light"/>
          <w:b/>
          <w:sz w:val="22"/>
          <w:szCs w:val="22"/>
        </w:rPr>
      </w:pPr>
      <w:r w:rsidRPr="000A7CAD">
        <w:rPr>
          <w:rFonts w:ascii="Calibri Light" w:hAnsi="Calibri Light"/>
          <w:b/>
          <w:sz w:val="22"/>
          <w:szCs w:val="22"/>
        </w:rPr>
        <w:t>Frequency of offering (provide number of sections offered or to be offered for each semester):</w:t>
      </w:r>
    </w:p>
    <w:p w:rsidR="0017138A" w:rsidRPr="000A7CAD" w:rsidRDefault="0017138A" w:rsidP="0017138A">
      <w:pPr>
        <w:tabs>
          <w:tab w:val="left" w:pos="720"/>
          <w:tab w:val="left" w:pos="3600"/>
          <w:tab w:val="left" w:pos="6480"/>
        </w:tabs>
        <w:rPr>
          <w:rFonts w:ascii="Calibri Light" w:hAnsi="Calibri Light"/>
          <w:sz w:val="22"/>
          <w:szCs w:val="22"/>
        </w:rPr>
      </w:pPr>
      <w:r w:rsidRPr="000A7CAD">
        <w:rPr>
          <w:rFonts w:ascii="Calibri Light" w:hAnsi="Calibri Light"/>
          <w:sz w:val="22"/>
          <w:szCs w:val="22"/>
        </w:rPr>
        <w:tab/>
        <w:t>Fall: _________</w:t>
      </w:r>
      <w:r w:rsidRPr="000A7CAD">
        <w:rPr>
          <w:rFonts w:ascii="Calibri Light" w:hAnsi="Calibri Light"/>
          <w:sz w:val="22"/>
          <w:szCs w:val="22"/>
        </w:rPr>
        <w:tab/>
        <w:t>Spring:  __________</w:t>
      </w:r>
      <w:r w:rsidRPr="000A7CAD">
        <w:rPr>
          <w:rFonts w:ascii="Calibri Light" w:hAnsi="Calibri Light"/>
          <w:sz w:val="22"/>
          <w:szCs w:val="22"/>
        </w:rPr>
        <w:tab/>
      </w:r>
      <w:proofErr w:type="gramStart"/>
      <w:r w:rsidRPr="000A7CAD">
        <w:rPr>
          <w:rFonts w:ascii="Calibri Light" w:hAnsi="Calibri Light"/>
          <w:sz w:val="22"/>
          <w:szCs w:val="22"/>
        </w:rPr>
        <w:t>Summer</w:t>
      </w:r>
      <w:proofErr w:type="gramEnd"/>
      <w:r w:rsidRPr="000A7CAD">
        <w:rPr>
          <w:rFonts w:ascii="Calibri Light" w:hAnsi="Calibri Light"/>
          <w:sz w:val="22"/>
          <w:szCs w:val="22"/>
        </w:rPr>
        <w:t>: __________</w:t>
      </w:r>
    </w:p>
    <w:p w:rsidR="0017138A" w:rsidRPr="000A7CAD" w:rsidRDefault="0017138A" w:rsidP="0017138A">
      <w:pPr>
        <w:rPr>
          <w:rFonts w:ascii="Calibri Light" w:hAnsi="Calibri Light"/>
          <w:sz w:val="22"/>
          <w:szCs w:val="22"/>
        </w:rPr>
      </w:pPr>
    </w:p>
    <w:p w:rsidR="0017138A" w:rsidRPr="000A7CAD" w:rsidRDefault="0017138A" w:rsidP="0017138A">
      <w:pPr>
        <w:rPr>
          <w:rFonts w:ascii="Calibri Light" w:hAnsi="Calibri Light"/>
          <w:b/>
          <w:sz w:val="22"/>
          <w:szCs w:val="22"/>
        </w:rPr>
      </w:pPr>
      <w:r w:rsidRPr="000A7CAD">
        <w:rPr>
          <w:rFonts w:ascii="Calibri Light" w:hAnsi="Calibri Light"/>
          <w:b/>
          <w:sz w:val="22"/>
          <w:szCs w:val="22"/>
        </w:rPr>
        <w:t>Delivery (check all that apply annually):</w:t>
      </w:r>
    </w:p>
    <w:p w:rsidR="0017138A" w:rsidRPr="000A7CAD" w:rsidRDefault="0017138A" w:rsidP="0017138A">
      <w:pPr>
        <w:tabs>
          <w:tab w:val="left" w:pos="720"/>
          <w:tab w:val="left" w:pos="3600"/>
          <w:tab w:val="left" w:pos="6480"/>
        </w:tabs>
        <w:rPr>
          <w:rFonts w:ascii="Calibri Light" w:hAnsi="Calibri Light"/>
          <w:sz w:val="22"/>
          <w:szCs w:val="22"/>
        </w:rPr>
      </w:pPr>
      <w:r w:rsidRPr="000A7CAD">
        <w:rPr>
          <w:rFonts w:ascii="Calibri Light" w:hAnsi="Calibri Light"/>
          <w:sz w:val="22"/>
          <w:szCs w:val="22"/>
        </w:rPr>
        <w:tab/>
        <w:t>On campus: __________</w:t>
      </w:r>
      <w:r w:rsidRPr="000A7CAD">
        <w:rPr>
          <w:rFonts w:ascii="Calibri Light" w:hAnsi="Calibri Light"/>
          <w:sz w:val="22"/>
          <w:szCs w:val="22"/>
        </w:rPr>
        <w:tab/>
        <w:t>Online: _________</w:t>
      </w:r>
      <w:r w:rsidRPr="000A7CAD">
        <w:rPr>
          <w:rFonts w:ascii="Calibri Light" w:hAnsi="Calibri Light"/>
          <w:sz w:val="22"/>
          <w:szCs w:val="22"/>
        </w:rPr>
        <w:tab/>
        <w:t>Hybrid: __________</w:t>
      </w:r>
    </w:p>
    <w:p w:rsidR="0017138A" w:rsidRPr="000A7CAD" w:rsidRDefault="0017138A" w:rsidP="0017138A">
      <w:pPr>
        <w:tabs>
          <w:tab w:val="left" w:pos="720"/>
          <w:tab w:val="left" w:pos="3600"/>
          <w:tab w:val="left" w:pos="6480"/>
        </w:tabs>
        <w:rPr>
          <w:rFonts w:ascii="Calibri Light" w:hAnsi="Calibri Light"/>
          <w:sz w:val="22"/>
          <w:szCs w:val="22"/>
        </w:rPr>
      </w:pPr>
    </w:p>
    <w:p w:rsidR="005751D8" w:rsidRPr="000A7CAD" w:rsidRDefault="005751D8" w:rsidP="005751D8">
      <w:pPr>
        <w:rPr>
          <w:rFonts w:ascii="Calibri Light" w:hAnsi="Calibri Light"/>
          <w:b/>
          <w:sz w:val="22"/>
          <w:szCs w:val="22"/>
        </w:rPr>
      </w:pPr>
      <w:r w:rsidRPr="000A7CAD">
        <w:rPr>
          <w:rFonts w:ascii="Calibri Light" w:hAnsi="Calibri Light"/>
          <w:b/>
          <w:sz w:val="22"/>
          <w:szCs w:val="22"/>
        </w:rPr>
        <w:t>Please check all that apply:</w:t>
      </w:r>
    </w:p>
    <w:p w:rsidR="00EF587D" w:rsidRPr="000A7CAD" w:rsidRDefault="00EF587D" w:rsidP="0017138A">
      <w:pPr>
        <w:spacing w:after="120"/>
        <w:rPr>
          <w:rFonts w:ascii="Calibri Light" w:hAnsi="Calibri Light"/>
          <w:sz w:val="22"/>
          <w:szCs w:val="22"/>
        </w:rPr>
      </w:pPr>
      <w:r w:rsidRPr="000A7CAD">
        <w:rPr>
          <w:rFonts w:ascii="Calibri Light" w:hAnsi="Calibri Light"/>
          <w:i/>
          <w:sz w:val="22"/>
          <w:szCs w:val="22"/>
        </w:rPr>
        <w:t>I have included</w:t>
      </w:r>
      <w:r w:rsidRPr="000A7CAD">
        <w:rPr>
          <w:rFonts w:ascii="Calibri Light" w:hAnsi="Calibri Light"/>
          <w:sz w:val="22"/>
          <w:szCs w:val="22"/>
        </w:rPr>
        <w:t xml:space="preserve">:  </w:t>
      </w:r>
    </w:p>
    <w:p w:rsidR="00EF587D" w:rsidRPr="000A7CAD" w:rsidRDefault="005751D8" w:rsidP="0017138A">
      <w:pPr>
        <w:spacing w:after="120"/>
        <w:rPr>
          <w:rFonts w:ascii="Calibri Light" w:hAnsi="Calibri Light"/>
          <w:sz w:val="22"/>
          <w:szCs w:val="22"/>
        </w:rPr>
      </w:pPr>
      <w:r w:rsidRPr="000A7CAD">
        <w:rPr>
          <w:rFonts w:ascii="Calibri Light" w:hAnsi="Calibri Light"/>
          <w:sz w:val="22"/>
          <w:szCs w:val="22"/>
        </w:rPr>
        <w:t>General Education cover sheet</w:t>
      </w:r>
      <w:r w:rsidR="00EF587D" w:rsidRPr="000A7CAD">
        <w:rPr>
          <w:rFonts w:ascii="Calibri Light" w:hAnsi="Calibri Light"/>
          <w:sz w:val="22"/>
          <w:szCs w:val="22"/>
        </w:rPr>
        <w:tab/>
      </w:r>
      <w:bookmarkStart w:id="1" w:name="Check19"/>
      <w:r w:rsidR="00F753FD" w:rsidRPr="000A7CAD">
        <w:rPr>
          <w:rFonts w:ascii="Calibri Light" w:hAnsi="Calibri Light"/>
          <w:sz w:val="22"/>
          <w:szCs w:val="22"/>
        </w:rPr>
        <w:fldChar w:fldCharType="begin">
          <w:ffData>
            <w:name w:val="Check19"/>
            <w:enabled/>
            <w:calcOnExit w:val="0"/>
            <w:checkBox>
              <w:sizeAuto/>
              <w:default w:val="0"/>
              <w:checked w:val="0"/>
            </w:checkBox>
          </w:ffData>
        </w:fldChar>
      </w:r>
      <w:r w:rsidR="002033F6" w:rsidRPr="000A7CAD">
        <w:rPr>
          <w:rFonts w:ascii="Calibri Light" w:hAnsi="Calibri Light"/>
          <w:sz w:val="22"/>
          <w:szCs w:val="22"/>
        </w:rPr>
        <w:instrText xml:space="preserve"> FORMCHECKBOX </w:instrText>
      </w:r>
      <w:r w:rsidR="002E30B1">
        <w:rPr>
          <w:rFonts w:ascii="Calibri Light" w:hAnsi="Calibri Light"/>
          <w:sz w:val="22"/>
          <w:szCs w:val="22"/>
        </w:rPr>
      </w:r>
      <w:r w:rsidR="002E30B1">
        <w:rPr>
          <w:rFonts w:ascii="Calibri Light" w:hAnsi="Calibri Light"/>
          <w:sz w:val="22"/>
          <w:szCs w:val="22"/>
        </w:rPr>
        <w:fldChar w:fldCharType="separate"/>
      </w:r>
      <w:r w:rsidR="00F753FD" w:rsidRPr="000A7CAD">
        <w:rPr>
          <w:rFonts w:ascii="Calibri Light" w:hAnsi="Calibri Light"/>
          <w:sz w:val="22"/>
          <w:szCs w:val="22"/>
        </w:rPr>
        <w:fldChar w:fldCharType="end"/>
      </w:r>
      <w:bookmarkEnd w:id="1"/>
      <w:r w:rsidR="00D426C0" w:rsidRPr="000A7CAD">
        <w:rPr>
          <w:rFonts w:ascii="Calibri Light" w:hAnsi="Calibri Light"/>
          <w:sz w:val="22"/>
          <w:szCs w:val="22"/>
        </w:rPr>
        <w:tab/>
      </w:r>
      <w:r w:rsidR="00D426C0" w:rsidRPr="000A7CAD">
        <w:rPr>
          <w:rFonts w:ascii="Calibri Light" w:hAnsi="Calibri Light"/>
          <w:sz w:val="22"/>
          <w:szCs w:val="22"/>
        </w:rPr>
        <w:tab/>
      </w:r>
      <w:r w:rsidR="00D426C0" w:rsidRPr="000A7CAD">
        <w:rPr>
          <w:rFonts w:ascii="Calibri Light" w:hAnsi="Calibri Light"/>
          <w:sz w:val="22"/>
          <w:szCs w:val="22"/>
        </w:rPr>
        <w:tab/>
        <w:t>S</w:t>
      </w:r>
      <w:r w:rsidR="00EF587D" w:rsidRPr="000A7CAD">
        <w:rPr>
          <w:rFonts w:ascii="Calibri Light" w:hAnsi="Calibri Light"/>
          <w:sz w:val="22"/>
          <w:szCs w:val="22"/>
        </w:rPr>
        <w:t>yllabus</w:t>
      </w:r>
      <w:r w:rsidR="00EF587D" w:rsidRPr="000A7CAD">
        <w:rPr>
          <w:rFonts w:ascii="Calibri Light" w:hAnsi="Calibri Light"/>
          <w:sz w:val="22"/>
          <w:szCs w:val="22"/>
        </w:rPr>
        <w:tab/>
      </w:r>
      <w:r w:rsidR="00EF587D" w:rsidRPr="000A7CAD">
        <w:rPr>
          <w:rFonts w:ascii="Calibri Light" w:hAnsi="Calibri Light"/>
          <w:sz w:val="22"/>
          <w:szCs w:val="22"/>
        </w:rPr>
        <w:tab/>
      </w:r>
      <w:r w:rsidR="00EF587D" w:rsidRPr="000A7CAD">
        <w:rPr>
          <w:rFonts w:ascii="Calibri Light" w:hAnsi="Calibri Light"/>
          <w:sz w:val="22"/>
          <w:szCs w:val="22"/>
        </w:rPr>
        <w:tab/>
      </w:r>
      <w:bookmarkStart w:id="2" w:name="Check20"/>
      <w:r w:rsidR="00F753FD" w:rsidRPr="000A7CAD">
        <w:rPr>
          <w:rFonts w:ascii="Calibri Light" w:hAnsi="Calibri Light"/>
          <w:sz w:val="22"/>
          <w:szCs w:val="22"/>
        </w:rPr>
        <w:fldChar w:fldCharType="begin">
          <w:ffData>
            <w:name w:val="Check20"/>
            <w:enabled/>
            <w:calcOnExit w:val="0"/>
            <w:checkBox>
              <w:sizeAuto/>
              <w:default w:val="0"/>
              <w:checked w:val="0"/>
            </w:checkBox>
          </w:ffData>
        </w:fldChar>
      </w:r>
      <w:r w:rsidR="002033F6" w:rsidRPr="000A7CAD">
        <w:rPr>
          <w:rFonts w:ascii="Calibri Light" w:hAnsi="Calibri Light"/>
          <w:sz w:val="22"/>
          <w:szCs w:val="22"/>
        </w:rPr>
        <w:instrText xml:space="preserve"> FORMCHECKBOX </w:instrText>
      </w:r>
      <w:r w:rsidR="002E30B1">
        <w:rPr>
          <w:rFonts w:ascii="Calibri Light" w:hAnsi="Calibri Light"/>
          <w:sz w:val="22"/>
          <w:szCs w:val="22"/>
        </w:rPr>
      </w:r>
      <w:r w:rsidR="002E30B1">
        <w:rPr>
          <w:rFonts w:ascii="Calibri Light" w:hAnsi="Calibri Light"/>
          <w:sz w:val="22"/>
          <w:szCs w:val="22"/>
        </w:rPr>
        <w:fldChar w:fldCharType="separate"/>
      </w:r>
      <w:r w:rsidR="00F753FD" w:rsidRPr="000A7CAD">
        <w:rPr>
          <w:rFonts w:ascii="Calibri Light" w:hAnsi="Calibri Light"/>
          <w:sz w:val="22"/>
          <w:szCs w:val="22"/>
        </w:rPr>
        <w:fldChar w:fldCharType="end"/>
      </w:r>
      <w:bookmarkEnd w:id="2"/>
    </w:p>
    <w:p w:rsidR="00EF587D" w:rsidRPr="000A7CAD" w:rsidRDefault="00EF587D" w:rsidP="0017138A">
      <w:pPr>
        <w:spacing w:after="120"/>
        <w:rPr>
          <w:rFonts w:ascii="Calibri Light" w:hAnsi="Calibri Light"/>
          <w:sz w:val="22"/>
          <w:szCs w:val="22"/>
        </w:rPr>
      </w:pPr>
      <w:r w:rsidRPr="000A7CAD">
        <w:rPr>
          <w:rFonts w:ascii="Calibri Light" w:hAnsi="Calibri Light"/>
          <w:sz w:val="22"/>
          <w:szCs w:val="22"/>
        </w:rPr>
        <w:t>Narrative</w:t>
      </w:r>
      <w:r w:rsidRPr="000A7CAD">
        <w:rPr>
          <w:rFonts w:ascii="Calibri Light" w:hAnsi="Calibri Light"/>
          <w:sz w:val="22"/>
          <w:szCs w:val="22"/>
        </w:rPr>
        <w:tab/>
      </w:r>
      <w:r w:rsidRPr="000A7CAD">
        <w:rPr>
          <w:rFonts w:ascii="Calibri Light" w:hAnsi="Calibri Light"/>
          <w:sz w:val="22"/>
          <w:szCs w:val="22"/>
        </w:rPr>
        <w:tab/>
      </w:r>
      <w:r w:rsidRPr="000A7CAD">
        <w:rPr>
          <w:rFonts w:ascii="Calibri Light" w:hAnsi="Calibri Light"/>
          <w:sz w:val="22"/>
          <w:szCs w:val="22"/>
        </w:rPr>
        <w:tab/>
      </w:r>
      <w:bookmarkStart w:id="3" w:name="Check21"/>
      <w:r w:rsidR="00F753FD" w:rsidRPr="000A7CAD">
        <w:rPr>
          <w:rFonts w:ascii="Calibri Light" w:hAnsi="Calibri Light"/>
          <w:sz w:val="22"/>
          <w:szCs w:val="22"/>
        </w:rPr>
        <w:fldChar w:fldCharType="begin">
          <w:ffData>
            <w:name w:val="Check21"/>
            <w:enabled/>
            <w:calcOnExit w:val="0"/>
            <w:checkBox>
              <w:sizeAuto/>
              <w:default w:val="0"/>
              <w:checked w:val="0"/>
            </w:checkBox>
          </w:ffData>
        </w:fldChar>
      </w:r>
      <w:r w:rsidR="002033F6" w:rsidRPr="000A7CAD">
        <w:rPr>
          <w:rFonts w:ascii="Calibri Light" w:hAnsi="Calibri Light"/>
          <w:sz w:val="22"/>
          <w:szCs w:val="22"/>
        </w:rPr>
        <w:instrText xml:space="preserve"> FORMCHECKBOX </w:instrText>
      </w:r>
      <w:r w:rsidR="002E30B1">
        <w:rPr>
          <w:rFonts w:ascii="Calibri Light" w:hAnsi="Calibri Light"/>
          <w:sz w:val="22"/>
          <w:szCs w:val="22"/>
        </w:rPr>
      </w:r>
      <w:r w:rsidR="002E30B1">
        <w:rPr>
          <w:rFonts w:ascii="Calibri Light" w:hAnsi="Calibri Light"/>
          <w:sz w:val="22"/>
          <w:szCs w:val="22"/>
        </w:rPr>
        <w:fldChar w:fldCharType="separate"/>
      </w:r>
      <w:r w:rsidR="00F753FD" w:rsidRPr="000A7CAD">
        <w:rPr>
          <w:rFonts w:ascii="Calibri Light" w:hAnsi="Calibri Light"/>
          <w:sz w:val="22"/>
          <w:szCs w:val="22"/>
        </w:rPr>
        <w:fldChar w:fldCharType="end"/>
      </w:r>
      <w:bookmarkEnd w:id="3"/>
      <w:r w:rsidR="00D426C0" w:rsidRPr="000A7CAD">
        <w:rPr>
          <w:rFonts w:ascii="Calibri Light" w:hAnsi="Calibri Light"/>
          <w:sz w:val="22"/>
          <w:szCs w:val="22"/>
        </w:rPr>
        <w:tab/>
      </w:r>
      <w:r w:rsidR="00D426C0" w:rsidRPr="000A7CAD">
        <w:rPr>
          <w:rFonts w:ascii="Calibri Light" w:hAnsi="Calibri Light"/>
          <w:sz w:val="22"/>
          <w:szCs w:val="22"/>
        </w:rPr>
        <w:tab/>
      </w:r>
      <w:r w:rsidR="00D426C0" w:rsidRPr="000A7CAD">
        <w:rPr>
          <w:rFonts w:ascii="Calibri Light" w:hAnsi="Calibri Light"/>
          <w:sz w:val="22"/>
          <w:szCs w:val="22"/>
        </w:rPr>
        <w:tab/>
      </w:r>
      <w:r w:rsidRPr="000A7CAD">
        <w:rPr>
          <w:rFonts w:ascii="Calibri Light" w:hAnsi="Calibri Light"/>
          <w:sz w:val="22"/>
          <w:szCs w:val="22"/>
        </w:rPr>
        <w:t>Bibliography</w:t>
      </w:r>
      <w:r w:rsidRPr="000A7CAD">
        <w:rPr>
          <w:rFonts w:ascii="Calibri Light" w:hAnsi="Calibri Light"/>
          <w:sz w:val="22"/>
          <w:szCs w:val="22"/>
        </w:rPr>
        <w:tab/>
      </w:r>
      <w:r w:rsidRPr="000A7CAD">
        <w:rPr>
          <w:rFonts w:ascii="Calibri Light" w:hAnsi="Calibri Light"/>
          <w:sz w:val="22"/>
          <w:szCs w:val="22"/>
        </w:rPr>
        <w:tab/>
      </w:r>
      <w:bookmarkStart w:id="4" w:name="Check22"/>
      <w:r w:rsidR="00F753FD" w:rsidRPr="000A7CAD">
        <w:rPr>
          <w:rFonts w:ascii="Calibri Light" w:hAnsi="Calibri Light"/>
          <w:sz w:val="22"/>
          <w:szCs w:val="22"/>
        </w:rPr>
        <w:fldChar w:fldCharType="begin">
          <w:ffData>
            <w:name w:val="Check22"/>
            <w:enabled/>
            <w:calcOnExit w:val="0"/>
            <w:checkBox>
              <w:sizeAuto/>
              <w:default w:val="0"/>
              <w:checked w:val="0"/>
            </w:checkBox>
          </w:ffData>
        </w:fldChar>
      </w:r>
      <w:r w:rsidR="002033F6" w:rsidRPr="000A7CAD">
        <w:rPr>
          <w:rFonts w:ascii="Calibri Light" w:hAnsi="Calibri Light"/>
          <w:sz w:val="22"/>
          <w:szCs w:val="22"/>
        </w:rPr>
        <w:instrText xml:space="preserve"> FORMCHECKBOX </w:instrText>
      </w:r>
      <w:r w:rsidR="002E30B1">
        <w:rPr>
          <w:rFonts w:ascii="Calibri Light" w:hAnsi="Calibri Light"/>
          <w:sz w:val="22"/>
          <w:szCs w:val="22"/>
        </w:rPr>
      </w:r>
      <w:r w:rsidR="002E30B1">
        <w:rPr>
          <w:rFonts w:ascii="Calibri Light" w:hAnsi="Calibri Light"/>
          <w:sz w:val="22"/>
          <w:szCs w:val="22"/>
        </w:rPr>
        <w:fldChar w:fldCharType="separate"/>
      </w:r>
      <w:r w:rsidR="00F753FD" w:rsidRPr="000A7CAD">
        <w:rPr>
          <w:rFonts w:ascii="Calibri Light" w:hAnsi="Calibri Light"/>
          <w:sz w:val="22"/>
          <w:szCs w:val="22"/>
        </w:rPr>
        <w:fldChar w:fldCharType="end"/>
      </w:r>
      <w:bookmarkEnd w:id="4"/>
    </w:p>
    <w:p w:rsidR="00EF587D" w:rsidRPr="000A7CAD" w:rsidRDefault="00EF587D" w:rsidP="00EF587D">
      <w:pPr>
        <w:rPr>
          <w:rFonts w:ascii="Calibri Light" w:hAnsi="Calibri Light"/>
          <w:sz w:val="22"/>
          <w:szCs w:val="22"/>
        </w:rPr>
      </w:pPr>
    </w:p>
    <w:p w:rsidR="00D426C0" w:rsidRPr="000A7CAD" w:rsidRDefault="00D426C0" w:rsidP="004E6A7D">
      <w:pPr>
        <w:spacing w:after="120"/>
        <w:rPr>
          <w:rFonts w:ascii="Calibri Light" w:hAnsi="Calibri Light"/>
          <w:sz w:val="22"/>
          <w:szCs w:val="22"/>
        </w:rPr>
      </w:pPr>
      <w:r w:rsidRPr="000A7CAD">
        <w:rPr>
          <w:rFonts w:ascii="Calibri Light" w:hAnsi="Calibri Light"/>
          <w:sz w:val="22"/>
          <w:szCs w:val="22"/>
        </w:rPr>
        <w:t xml:space="preserve">The General Education Committee (GEC) will continually monitor where the greatest needs within the program exist, and will allow the development of new courses in light of those needs. In addition changes to the </w:t>
      </w:r>
      <w:r w:rsidR="004E6A7D" w:rsidRPr="000A7CAD">
        <w:rPr>
          <w:rFonts w:ascii="Calibri Light" w:hAnsi="Calibri Light"/>
          <w:sz w:val="22"/>
          <w:szCs w:val="22"/>
        </w:rPr>
        <w:t>FOK</w:t>
      </w:r>
      <w:r w:rsidRPr="000A7CAD">
        <w:rPr>
          <w:rFonts w:ascii="Calibri Light" w:hAnsi="Calibri Light"/>
          <w:sz w:val="22"/>
          <w:szCs w:val="22"/>
        </w:rPr>
        <w:t xml:space="preserve"> will be as result of continuous assessment of its strengths and weaknesses. In particular, the General Education Committee will not only evaluate which, if any, courses are added to the </w:t>
      </w:r>
      <w:r w:rsidR="004E6A7D" w:rsidRPr="000A7CAD">
        <w:rPr>
          <w:rFonts w:ascii="Calibri Light" w:hAnsi="Calibri Light"/>
          <w:sz w:val="22"/>
          <w:szCs w:val="22"/>
        </w:rPr>
        <w:t>FOK</w:t>
      </w:r>
      <w:r w:rsidRPr="000A7CAD">
        <w:rPr>
          <w:rFonts w:ascii="Calibri Light" w:hAnsi="Calibri Light"/>
          <w:sz w:val="22"/>
          <w:szCs w:val="22"/>
        </w:rPr>
        <w:t xml:space="preserve">, but will also evaluate which ones should remain, or would need to be replaced or modified. In examining newly submitted courses for </w:t>
      </w:r>
      <w:r w:rsidR="004E6A7D" w:rsidRPr="000A7CAD">
        <w:rPr>
          <w:rFonts w:ascii="Calibri Light" w:hAnsi="Calibri Light"/>
          <w:sz w:val="22"/>
          <w:szCs w:val="22"/>
        </w:rPr>
        <w:t>FOK,</w:t>
      </w:r>
      <w:r w:rsidRPr="000A7CAD">
        <w:rPr>
          <w:rFonts w:ascii="Calibri Light" w:hAnsi="Calibri Light"/>
          <w:sz w:val="22"/>
          <w:szCs w:val="22"/>
        </w:rPr>
        <w:t xml:space="preserve"> the </w:t>
      </w:r>
      <w:r w:rsidR="004E6A7D" w:rsidRPr="000A7CAD">
        <w:rPr>
          <w:rFonts w:ascii="Calibri Light" w:hAnsi="Calibri Light"/>
          <w:sz w:val="22"/>
          <w:szCs w:val="22"/>
        </w:rPr>
        <w:t>GEC</w:t>
      </w:r>
      <w:r w:rsidRPr="000A7CAD">
        <w:rPr>
          <w:rFonts w:ascii="Calibri Light" w:hAnsi="Calibri Light"/>
          <w:sz w:val="22"/>
          <w:szCs w:val="22"/>
        </w:rPr>
        <w:t xml:space="preserve"> will look at categories/courses where data suggest the greatest need/demand. Further, courses that align with academic strategic initiatives (e.g. courses that emphasize transdisciplinarity) will be given due consideration. Demonstration of a course’s ability to meet and match established student learning outcomes within the GEP is a significant element of any course submitted.</w:t>
      </w:r>
    </w:p>
    <w:p w:rsidR="00463D80" w:rsidRPr="00463D80" w:rsidRDefault="00463D80" w:rsidP="00463D80">
      <w:pPr>
        <w:rPr>
          <w:rFonts w:ascii="Calibri Light" w:hAnsi="Calibri Light"/>
          <w:sz w:val="22"/>
          <w:szCs w:val="22"/>
        </w:rPr>
      </w:pPr>
      <w:r w:rsidRPr="00463D80">
        <w:rPr>
          <w:rFonts w:ascii="Calibri Light" w:hAnsi="Calibri Light"/>
          <w:sz w:val="22"/>
          <w:szCs w:val="22"/>
        </w:rPr>
        <w:t>You may find it helpful to consult with the Chair of the General Education Committee as you prepare the proposal.  Click here (add hyperlink) for current committee information.</w:t>
      </w:r>
    </w:p>
    <w:p w:rsidR="00463D80" w:rsidRPr="000A7CAD" w:rsidRDefault="00463D80" w:rsidP="004E6A7D">
      <w:pPr>
        <w:spacing w:after="120"/>
        <w:rPr>
          <w:rFonts w:ascii="Calibri Light" w:hAnsi="Calibri Light"/>
          <w:sz w:val="22"/>
          <w:szCs w:val="22"/>
        </w:rPr>
      </w:pPr>
    </w:p>
    <w:p w:rsidR="00AB52A0" w:rsidRPr="00D426C0" w:rsidRDefault="00AB52A0" w:rsidP="00AB52A0">
      <w:pPr>
        <w:pStyle w:val="Heading1"/>
        <w:spacing w:before="0"/>
      </w:pPr>
      <w:r>
        <w:t>Rubric</w:t>
      </w:r>
      <w:r w:rsidRPr="00D426C0">
        <w:t xml:space="preserve"> for </w:t>
      </w:r>
      <w:r>
        <w:t xml:space="preserve">Reviewing </w:t>
      </w:r>
      <w:r w:rsidRPr="00D426C0">
        <w:t>General Education Course Proposals</w:t>
      </w:r>
    </w:p>
    <w:p w:rsidR="004E6A7D" w:rsidRPr="000A7CAD" w:rsidRDefault="00AB52A0" w:rsidP="00D426C0">
      <w:pPr>
        <w:rPr>
          <w:rFonts w:ascii="Calibri Light" w:hAnsi="Calibri Light"/>
          <w:sz w:val="22"/>
          <w:szCs w:val="22"/>
        </w:rPr>
      </w:pPr>
      <w:r w:rsidRPr="000A7CAD">
        <w:rPr>
          <w:rFonts w:ascii="Calibri Light" w:hAnsi="Calibri Light"/>
          <w:sz w:val="22"/>
          <w:szCs w:val="22"/>
        </w:rPr>
        <w:t>[Printed on the back of the cover sheet]</w:t>
      </w:r>
    </w:p>
    <w:p w:rsidR="00AB52A0" w:rsidRPr="00B56AA5" w:rsidRDefault="00AB52A0" w:rsidP="00AB52A0">
      <w:pPr>
        <w:rPr>
          <w:rFonts w:ascii="Arial" w:hAnsi="Arial" w:cs="Arial"/>
          <w:sz w:val="18"/>
          <w:szCs w:val="1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700"/>
        <w:gridCol w:w="3060"/>
        <w:gridCol w:w="792"/>
      </w:tblGrid>
      <w:tr w:rsidR="000A7CAD" w:rsidRPr="000A7CAD" w:rsidTr="000A7CAD">
        <w:tc>
          <w:tcPr>
            <w:tcW w:w="3888" w:type="dxa"/>
            <w:shd w:val="clear" w:color="auto" w:fill="auto"/>
            <w:vAlign w:val="center"/>
          </w:tcPr>
          <w:p w:rsidR="00AB52A0" w:rsidRPr="000A7CAD" w:rsidRDefault="00AB52A0" w:rsidP="000A7CAD">
            <w:pPr>
              <w:jc w:val="center"/>
              <w:rPr>
                <w:rFonts w:ascii="Calibri Light" w:hAnsi="Calibri Light" w:cs="Arial"/>
                <w:b/>
                <w:sz w:val="22"/>
                <w:szCs w:val="18"/>
              </w:rPr>
            </w:pPr>
            <w:r w:rsidRPr="000A7CAD">
              <w:rPr>
                <w:rFonts w:ascii="Calibri Light" w:hAnsi="Calibri Light" w:cs="Arial"/>
                <w:b/>
                <w:sz w:val="22"/>
                <w:szCs w:val="18"/>
              </w:rPr>
              <w:t>Proposal Area</w:t>
            </w:r>
          </w:p>
        </w:tc>
        <w:tc>
          <w:tcPr>
            <w:tcW w:w="2700" w:type="dxa"/>
            <w:shd w:val="clear" w:color="auto" w:fill="auto"/>
            <w:vAlign w:val="center"/>
          </w:tcPr>
          <w:p w:rsidR="00AB52A0" w:rsidRPr="000A7CAD" w:rsidRDefault="00AB52A0" w:rsidP="000A7CAD">
            <w:pPr>
              <w:jc w:val="center"/>
              <w:rPr>
                <w:rFonts w:ascii="Calibri Light" w:hAnsi="Calibri Light" w:cs="Arial"/>
                <w:b/>
                <w:sz w:val="22"/>
                <w:szCs w:val="18"/>
              </w:rPr>
            </w:pPr>
            <w:r w:rsidRPr="000A7CAD">
              <w:rPr>
                <w:rFonts w:ascii="Calibri Light" w:hAnsi="Calibri Light" w:cs="Arial"/>
                <w:b/>
                <w:sz w:val="22"/>
                <w:szCs w:val="18"/>
              </w:rPr>
              <w:t>Meets</w:t>
            </w:r>
          </w:p>
        </w:tc>
        <w:tc>
          <w:tcPr>
            <w:tcW w:w="3060" w:type="dxa"/>
            <w:shd w:val="clear" w:color="auto" w:fill="auto"/>
            <w:vAlign w:val="center"/>
          </w:tcPr>
          <w:p w:rsidR="00AB52A0" w:rsidRPr="000A7CAD" w:rsidRDefault="00AB52A0" w:rsidP="000A7CAD">
            <w:pPr>
              <w:jc w:val="center"/>
              <w:rPr>
                <w:rFonts w:ascii="Calibri Light" w:hAnsi="Calibri Light" w:cs="Arial"/>
                <w:b/>
                <w:sz w:val="22"/>
                <w:szCs w:val="18"/>
              </w:rPr>
            </w:pPr>
            <w:r w:rsidRPr="000A7CAD">
              <w:rPr>
                <w:rFonts w:ascii="Calibri Light" w:hAnsi="Calibri Light" w:cs="Arial"/>
                <w:b/>
                <w:sz w:val="22"/>
                <w:szCs w:val="18"/>
              </w:rPr>
              <w:t>Does Not Meet</w:t>
            </w:r>
          </w:p>
        </w:tc>
        <w:tc>
          <w:tcPr>
            <w:tcW w:w="792" w:type="dxa"/>
            <w:shd w:val="clear" w:color="auto" w:fill="auto"/>
            <w:vAlign w:val="center"/>
          </w:tcPr>
          <w:p w:rsidR="00AB52A0" w:rsidRPr="000A7CAD" w:rsidRDefault="00AB52A0" w:rsidP="000A7CAD">
            <w:pPr>
              <w:jc w:val="center"/>
              <w:rPr>
                <w:rFonts w:ascii="Calibri Light" w:hAnsi="Calibri Light" w:cs="Arial"/>
                <w:b/>
                <w:sz w:val="20"/>
                <w:szCs w:val="18"/>
              </w:rPr>
            </w:pPr>
            <w:r w:rsidRPr="000A7CAD">
              <w:rPr>
                <w:rFonts w:ascii="Calibri Light" w:hAnsi="Calibri Light" w:cs="Arial"/>
                <w:b/>
                <w:sz w:val="20"/>
                <w:szCs w:val="18"/>
              </w:rPr>
              <w:t>Score (1-3)</w:t>
            </w:r>
          </w:p>
        </w:tc>
      </w:tr>
      <w:tr w:rsidR="000A7CAD" w:rsidRPr="000A7CAD" w:rsidTr="000A7CAD">
        <w:tc>
          <w:tcPr>
            <w:tcW w:w="3888" w:type="dxa"/>
            <w:shd w:val="clear" w:color="auto" w:fill="auto"/>
          </w:tcPr>
          <w:p w:rsidR="00AB52A0" w:rsidRPr="000A7CAD" w:rsidRDefault="00AB52A0" w:rsidP="000A7CAD">
            <w:pPr>
              <w:pStyle w:val="NormalWeb"/>
              <w:spacing w:before="0" w:beforeAutospacing="0" w:after="0" w:afterAutospacing="0"/>
              <w:rPr>
                <w:rFonts w:ascii="Calibri Light" w:hAnsi="Calibri Light" w:cs="Arial"/>
                <w:sz w:val="20"/>
                <w:szCs w:val="18"/>
              </w:rPr>
            </w:pPr>
            <w:r w:rsidRPr="000A7CAD">
              <w:rPr>
                <w:rFonts w:ascii="Calibri Light" w:hAnsi="Calibri Light" w:cs="Arial"/>
                <w:sz w:val="20"/>
                <w:szCs w:val="18"/>
              </w:rPr>
              <w:t>All SLOs from the Foundation of Knowledge category in which the course will be contained.</w:t>
            </w:r>
          </w:p>
        </w:tc>
        <w:tc>
          <w:tcPr>
            <w:tcW w:w="2700" w:type="dxa"/>
            <w:shd w:val="clear" w:color="auto" w:fill="auto"/>
          </w:tcPr>
          <w:p w:rsidR="00AB52A0" w:rsidRPr="000A7CAD" w:rsidRDefault="00AB52A0" w:rsidP="000A7CAD">
            <w:pPr>
              <w:pStyle w:val="ListParagraph"/>
              <w:numPr>
                <w:ilvl w:val="0"/>
                <w:numId w:val="7"/>
              </w:numPr>
              <w:ind w:left="384"/>
              <w:contextualSpacing/>
              <w:rPr>
                <w:rFonts w:ascii="Calibri Light" w:hAnsi="Calibri Light" w:cs="Arial"/>
                <w:sz w:val="20"/>
                <w:szCs w:val="18"/>
              </w:rPr>
            </w:pPr>
            <w:r w:rsidRPr="000A7CAD">
              <w:rPr>
                <w:rFonts w:ascii="Calibri Light" w:hAnsi="Calibri Light" w:cs="Arial"/>
                <w:sz w:val="20"/>
                <w:szCs w:val="18"/>
              </w:rPr>
              <w:t xml:space="preserve">Syllabus and course form contain all SLOs from category </w:t>
            </w:r>
          </w:p>
        </w:tc>
        <w:tc>
          <w:tcPr>
            <w:tcW w:w="3060" w:type="dxa"/>
            <w:shd w:val="clear" w:color="auto" w:fill="auto"/>
          </w:tcPr>
          <w:p w:rsidR="00AB52A0" w:rsidRPr="000A7CAD" w:rsidRDefault="00AB52A0" w:rsidP="000A7CAD">
            <w:pPr>
              <w:pStyle w:val="ListParagraph"/>
              <w:numPr>
                <w:ilvl w:val="0"/>
                <w:numId w:val="9"/>
              </w:numPr>
              <w:ind w:left="408"/>
              <w:contextualSpacing/>
              <w:rPr>
                <w:rFonts w:ascii="Calibri Light" w:hAnsi="Calibri Light" w:cs="Arial"/>
                <w:sz w:val="20"/>
                <w:szCs w:val="18"/>
              </w:rPr>
            </w:pPr>
            <w:r w:rsidRPr="000A7CAD">
              <w:rPr>
                <w:rFonts w:ascii="Calibri Light" w:hAnsi="Calibri Light" w:cs="Arial"/>
                <w:sz w:val="20"/>
                <w:szCs w:val="18"/>
              </w:rPr>
              <w:t xml:space="preserve">Missing one or more SLOs from the </w:t>
            </w:r>
            <w:r w:rsidR="00463D80" w:rsidRPr="000A7CAD">
              <w:rPr>
                <w:rFonts w:ascii="Calibri Light" w:hAnsi="Calibri Light" w:cs="Arial"/>
                <w:sz w:val="20"/>
                <w:szCs w:val="18"/>
              </w:rPr>
              <w:t>FOK</w:t>
            </w:r>
            <w:r w:rsidRPr="000A7CAD">
              <w:rPr>
                <w:rFonts w:ascii="Calibri Light" w:hAnsi="Calibri Light" w:cs="Arial"/>
                <w:sz w:val="20"/>
                <w:szCs w:val="18"/>
              </w:rPr>
              <w:t xml:space="preserve"> category</w:t>
            </w:r>
            <w:r w:rsidR="00463D80" w:rsidRPr="000A7CAD">
              <w:rPr>
                <w:rFonts w:ascii="Calibri Light" w:hAnsi="Calibri Light" w:cs="Arial"/>
                <w:sz w:val="20"/>
                <w:szCs w:val="18"/>
              </w:rPr>
              <w:t>.</w:t>
            </w:r>
          </w:p>
        </w:tc>
        <w:tc>
          <w:tcPr>
            <w:tcW w:w="792" w:type="dxa"/>
            <w:shd w:val="clear" w:color="auto" w:fill="auto"/>
          </w:tcPr>
          <w:p w:rsidR="00AB52A0" w:rsidRPr="000A7CAD" w:rsidRDefault="00AB52A0" w:rsidP="000A7CAD">
            <w:pPr>
              <w:pStyle w:val="ListParagraph"/>
              <w:ind w:left="48"/>
              <w:contextualSpacing/>
              <w:rPr>
                <w:rFonts w:ascii="Calibri Light" w:hAnsi="Calibri Light" w:cs="Arial"/>
                <w:sz w:val="20"/>
                <w:szCs w:val="18"/>
              </w:rPr>
            </w:pPr>
          </w:p>
        </w:tc>
      </w:tr>
      <w:tr w:rsidR="000A7CAD" w:rsidRPr="000A7CAD" w:rsidTr="000A7CAD">
        <w:tc>
          <w:tcPr>
            <w:tcW w:w="3888" w:type="dxa"/>
            <w:shd w:val="clear" w:color="auto" w:fill="D9D9D9"/>
          </w:tcPr>
          <w:p w:rsidR="00AB52A0" w:rsidRPr="000A7CAD" w:rsidRDefault="00AB52A0" w:rsidP="000A7CAD">
            <w:pPr>
              <w:pStyle w:val="NormalWeb"/>
              <w:spacing w:before="0" w:beforeAutospacing="0" w:after="0" w:afterAutospacing="0"/>
              <w:rPr>
                <w:rFonts w:ascii="Calibri Light" w:hAnsi="Calibri Light" w:cs="Arial"/>
                <w:sz w:val="20"/>
                <w:szCs w:val="18"/>
              </w:rPr>
            </w:pPr>
            <w:r w:rsidRPr="000A7CAD">
              <w:rPr>
                <w:rFonts w:ascii="Calibri Light" w:hAnsi="Calibri Light" w:cs="Arial"/>
                <w:sz w:val="20"/>
                <w:szCs w:val="18"/>
              </w:rPr>
              <w:t>Narrative Statement</w:t>
            </w:r>
          </w:p>
        </w:tc>
        <w:tc>
          <w:tcPr>
            <w:tcW w:w="2700" w:type="dxa"/>
            <w:shd w:val="clear" w:color="auto" w:fill="D9D9D9"/>
          </w:tcPr>
          <w:p w:rsidR="00AB52A0" w:rsidRPr="000A7CAD" w:rsidRDefault="00AB52A0" w:rsidP="000A7CAD">
            <w:pPr>
              <w:pStyle w:val="ListParagraph"/>
              <w:ind w:left="360"/>
              <w:contextualSpacing/>
              <w:rPr>
                <w:rFonts w:ascii="Calibri Light" w:hAnsi="Calibri Light" w:cs="Arial"/>
                <w:sz w:val="20"/>
                <w:szCs w:val="18"/>
              </w:rPr>
            </w:pPr>
          </w:p>
        </w:tc>
        <w:tc>
          <w:tcPr>
            <w:tcW w:w="3060" w:type="dxa"/>
            <w:shd w:val="clear" w:color="auto" w:fill="D9D9D9"/>
          </w:tcPr>
          <w:p w:rsidR="00AB52A0" w:rsidRPr="000A7CAD" w:rsidRDefault="00AB52A0" w:rsidP="000A7CAD">
            <w:pPr>
              <w:pStyle w:val="ListParagraph"/>
              <w:ind w:left="360"/>
              <w:contextualSpacing/>
              <w:rPr>
                <w:rFonts w:ascii="Calibri Light" w:hAnsi="Calibri Light" w:cs="Arial"/>
                <w:sz w:val="20"/>
                <w:szCs w:val="18"/>
              </w:rPr>
            </w:pPr>
          </w:p>
        </w:tc>
        <w:tc>
          <w:tcPr>
            <w:tcW w:w="792" w:type="dxa"/>
            <w:shd w:val="clear" w:color="auto" w:fill="D9D9D9"/>
          </w:tcPr>
          <w:p w:rsidR="00AB52A0" w:rsidRPr="000A7CAD" w:rsidRDefault="00AB52A0" w:rsidP="000A7CAD">
            <w:pPr>
              <w:pStyle w:val="ListParagraph"/>
              <w:ind w:left="48"/>
              <w:contextualSpacing/>
              <w:rPr>
                <w:rFonts w:ascii="Calibri Light" w:hAnsi="Calibri Light" w:cs="Arial"/>
                <w:sz w:val="20"/>
                <w:szCs w:val="18"/>
              </w:rPr>
            </w:pPr>
          </w:p>
        </w:tc>
      </w:tr>
      <w:tr w:rsidR="000A7CAD" w:rsidRPr="000A7CAD" w:rsidTr="000A7CAD">
        <w:tc>
          <w:tcPr>
            <w:tcW w:w="3888" w:type="dxa"/>
            <w:shd w:val="clear" w:color="auto" w:fill="auto"/>
          </w:tcPr>
          <w:p w:rsidR="00AB52A0" w:rsidRPr="000A7CAD" w:rsidRDefault="00AB52A0" w:rsidP="000A7CAD">
            <w:pPr>
              <w:pStyle w:val="NormalWeb"/>
              <w:spacing w:before="0" w:beforeAutospacing="0" w:after="0" w:afterAutospacing="0"/>
              <w:rPr>
                <w:rFonts w:ascii="Calibri Light" w:hAnsi="Calibri Light" w:cs="Arial"/>
                <w:sz w:val="20"/>
                <w:szCs w:val="18"/>
              </w:rPr>
            </w:pPr>
            <w:r w:rsidRPr="000A7CAD">
              <w:rPr>
                <w:rFonts w:ascii="Calibri Light" w:hAnsi="Calibri Light" w:cs="Arial"/>
                <w:sz w:val="20"/>
                <w:szCs w:val="18"/>
              </w:rPr>
              <w:t>Narrative statement about or clear depiction of how the content of the class corresponds to the SLOs.</w:t>
            </w:r>
          </w:p>
        </w:tc>
        <w:tc>
          <w:tcPr>
            <w:tcW w:w="2700" w:type="dxa"/>
            <w:shd w:val="clear" w:color="auto" w:fill="auto"/>
          </w:tcPr>
          <w:p w:rsidR="00AB52A0" w:rsidRPr="000A7CAD" w:rsidRDefault="00AB52A0" w:rsidP="000A7CAD">
            <w:pPr>
              <w:pStyle w:val="ListParagraph"/>
              <w:numPr>
                <w:ilvl w:val="0"/>
                <w:numId w:val="7"/>
              </w:numPr>
              <w:ind w:left="384"/>
              <w:contextualSpacing/>
              <w:rPr>
                <w:rFonts w:ascii="Calibri Light" w:hAnsi="Calibri Light" w:cs="Arial"/>
                <w:sz w:val="20"/>
                <w:szCs w:val="18"/>
              </w:rPr>
            </w:pPr>
            <w:r w:rsidRPr="000A7CAD">
              <w:rPr>
                <w:rFonts w:ascii="Calibri Light" w:hAnsi="Calibri Light" w:cs="Arial"/>
                <w:sz w:val="20"/>
                <w:szCs w:val="18"/>
              </w:rPr>
              <w:t>Proposal and/or syllabus clearly depicts how the content of the class corresponds to the SLOs</w:t>
            </w:r>
          </w:p>
          <w:p w:rsidR="00AB52A0" w:rsidRPr="000A7CAD" w:rsidRDefault="00AB52A0" w:rsidP="000A7CAD">
            <w:pPr>
              <w:pStyle w:val="ListParagraph"/>
              <w:numPr>
                <w:ilvl w:val="0"/>
                <w:numId w:val="7"/>
              </w:numPr>
              <w:ind w:left="384"/>
              <w:contextualSpacing/>
              <w:rPr>
                <w:rFonts w:ascii="Calibri Light" w:hAnsi="Calibri Light" w:cs="Arial"/>
                <w:sz w:val="20"/>
                <w:szCs w:val="18"/>
              </w:rPr>
            </w:pPr>
          </w:p>
        </w:tc>
        <w:tc>
          <w:tcPr>
            <w:tcW w:w="3060" w:type="dxa"/>
            <w:shd w:val="clear" w:color="auto" w:fill="auto"/>
          </w:tcPr>
          <w:p w:rsidR="00AB52A0" w:rsidRPr="000A7CAD" w:rsidRDefault="00AB52A0" w:rsidP="000A7CAD">
            <w:pPr>
              <w:pStyle w:val="ListParagraph"/>
              <w:numPr>
                <w:ilvl w:val="0"/>
                <w:numId w:val="9"/>
              </w:numPr>
              <w:ind w:left="408"/>
              <w:contextualSpacing/>
              <w:rPr>
                <w:rFonts w:ascii="Calibri Light" w:hAnsi="Calibri Light" w:cs="Arial"/>
                <w:sz w:val="20"/>
                <w:szCs w:val="18"/>
              </w:rPr>
            </w:pPr>
            <w:r w:rsidRPr="000A7CAD">
              <w:rPr>
                <w:rFonts w:ascii="Calibri Light" w:hAnsi="Calibri Light" w:cs="Arial"/>
                <w:sz w:val="20"/>
                <w:szCs w:val="18"/>
              </w:rPr>
              <w:t xml:space="preserve">Narrative is vague, repetitive, redundant, unclear, or </w:t>
            </w:r>
            <w:r w:rsidR="00463D80" w:rsidRPr="000A7CAD">
              <w:rPr>
                <w:rFonts w:ascii="Calibri Light" w:hAnsi="Calibri Light" w:cs="Arial"/>
                <w:sz w:val="20"/>
                <w:szCs w:val="18"/>
              </w:rPr>
              <w:t>does not address the category.</w:t>
            </w:r>
          </w:p>
        </w:tc>
        <w:tc>
          <w:tcPr>
            <w:tcW w:w="792" w:type="dxa"/>
            <w:shd w:val="clear" w:color="auto" w:fill="auto"/>
          </w:tcPr>
          <w:p w:rsidR="00AB52A0" w:rsidRPr="000A7CAD" w:rsidRDefault="00AB52A0" w:rsidP="000A7CAD">
            <w:pPr>
              <w:pStyle w:val="ListParagraph"/>
              <w:ind w:left="48"/>
              <w:contextualSpacing/>
              <w:rPr>
                <w:rFonts w:ascii="Calibri Light" w:hAnsi="Calibri Light" w:cs="Arial"/>
                <w:sz w:val="20"/>
                <w:szCs w:val="18"/>
              </w:rPr>
            </w:pPr>
          </w:p>
        </w:tc>
      </w:tr>
      <w:tr w:rsidR="000A7CAD" w:rsidRPr="000A7CAD" w:rsidTr="000A7CAD">
        <w:tc>
          <w:tcPr>
            <w:tcW w:w="3888" w:type="dxa"/>
            <w:shd w:val="clear" w:color="auto" w:fill="auto"/>
          </w:tcPr>
          <w:p w:rsidR="00AB52A0" w:rsidRPr="000A7CAD" w:rsidRDefault="00AB52A0" w:rsidP="000A7CAD">
            <w:pPr>
              <w:pStyle w:val="NormalWeb"/>
              <w:spacing w:before="0" w:beforeAutospacing="0" w:after="0" w:afterAutospacing="0"/>
              <w:rPr>
                <w:rFonts w:ascii="Calibri Light" w:hAnsi="Calibri Light" w:cs="Arial"/>
                <w:sz w:val="20"/>
                <w:szCs w:val="18"/>
              </w:rPr>
            </w:pPr>
            <w:r w:rsidRPr="000A7CAD">
              <w:rPr>
                <w:rFonts w:ascii="Calibri Light" w:hAnsi="Calibri Light" w:cs="Arial"/>
                <w:sz w:val="20"/>
                <w:szCs w:val="18"/>
              </w:rPr>
              <w:t>The syllabi and course form contain all SLOs from the category.</w:t>
            </w:r>
          </w:p>
        </w:tc>
        <w:tc>
          <w:tcPr>
            <w:tcW w:w="2700" w:type="dxa"/>
            <w:shd w:val="clear" w:color="auto" w:fill="auto"/>
          </w:tcPr>
          <w:p w:rsidR="00AB52A0" w:rsidRPr="000A7CAD" w:rsidRDefault="00AB52A0" w:rsidP="000A7CAD">
            <w:pPr>
              <w:pStyle w:val="ListParagraph"/>
              <w:numPr>
                <w:ilvl w:val="0"/>
                <w:numId w:val="7"/>
              </w:numPr>
              <w:ind w:left="384"/>
              <w:contextualSpacing/>
              <w:rPr>
                <w:rFonts w:ascii="Calibri Light" w:hAnsi="Calibri Light" w:cs="Arial"/>
                <w:sz w:val="20"/>
                <w:szCs w:val="18"/>
              </w:rPr>
            </w:pPr>
            <w:r w:rsidRPr="000A7CAD">
              <w:rPr>
                <w:rFonts w:ascii="Calibri Light" w:hAnsi="Calibri Light" w:cs="Arial"/>
                <w:sz w:val="20"/>
                <w:szCs w:val="18"/>
              </w:rPr>
              <w:t>All SLOs addressed</w:t>
            </w:r>
          </w:p>
        </w:tc>
        <w:tc>
          <w:tcPr>
            <w:tcW w:w="3060" w:type="dxa"/>
            <w:shd w:val="clear" w:color="auto" w:fill="auto"/>
          </w:tcPr>
          <w:p w:rsidR="00AB52A0" w:rsidRPr="000A7CAD" w:rsidRDefault="00AB52A0" w:rsidP="000A7CAD">
            <w:pPr>
              <w:pStyle w:val="ListParagraph"/>
              <w:numPr>
                <w:ilvl w:val="0"/>
                <w:numId w:val="9"/>
              </w:numPr>
              <w:ind w:left="408"/>
              <w:contextualSpacing/>
              <w:rPr>
                <w:rFonts w:ascii="Calibri Light" w:hAnsi="Calibri Light" w:cs="Arial"/>
                <w:sz w:val="20"/>
                <w:szCs w:val="18"/>
              </w:rPr>
            </w:pPr>
            <w:r w:rsidRPr="000A7CAD">
              <w:rPr>
                <w:rFonts w:ascii="Calibri Light" w:hAnsi="Calibri Light" w:cs="Arial"/>
                <w:sz w:val="20"/>
                <w:szCs w:val="18"/>
              </w:rPr>
              <w:t>One or more SLOs are missing</w:t>
            </w:r>
            <w:r w:rsidR="00463D80" w:rsidRPr="000A7CAD">
              <w:rPr>
                <w:rFonts w:ascii="Calibri Light" w:hAnsi="Calibri Light" w:cs="Arial"/>
                <w:sz w:val="20"/>
                <w:szCs w:val="18"/>
              </w:rPr>
              <w:t>.</w:t>
            </w:r>
          </w:p>
        </w:tc>
        <w:tc>
          <w:tcPr>
            <w:tcW w:w="792" w:type="dxa"/>
            <w:shd w:val="clear" w:color="auto" w:fill="auto"/>
          </w:tcPr>
          <w:p w:rsidR="00AB52A0" w:rsidRPr="000A7CAD" w:rsidRDefault="00AB52A0" w:rsidP="000A7CAD">
            <w:pPr>
              <w:pStyle w:val="ListParagraph"/>
              <w:ind w:left="48"/>
              <w:contextualSpacing/>
              <w:rPr>
                <w:rFonts w:ascii="Calibri Light" w:hAnsi="Calibri Light" w:cs="Arial"/>
                <w:sz w:val="20"/>
                <w:szCs w:val="18"/>
              </w:rPr>
            </w:pPr>
          </w:p>
        </w:tc>
      </w:tr>
      <w:tr w:rsidR="000A7CAD" w:rsidRPr="000A7CAD" w:rsidTr="000A7CAD">
        <w:tc>
          <w:tcPr>
            <w:tcW w:w="3888" w:type="dxa"/>
            <w:shd w:val="clear" w:color="auto" w:fill="auto"/>
          </w:tcPr>
          <w:p w:rsidR="00AB52A0" w:rsidRPr="000A7CAD" w:rsidRDefault="00AB52A0" w:rsidP="000A7CAD">
            <w:pPr>
              <w:pStyle w:val="NormalWeb"/>
              <w:spacing w:before="0" w:beforeAutospacing="0" w:after="0" w:afterAutospacing="0"/>
              <w:rPr>
                <w:rFonts w:ascii="Calibri Light" w:hAnsi="Calibri Light" w:cs="Arial"/>
                <w:sz w:val="20"/>
                <w:szCs w:val="18"/>
              </w:rPr>
            </w:pPr>
            <w:r w:rsidRPr="000A7CAD">
              <w:rPr>
                <w:rFonts w:ascii="Calibri Light" w:hAnsi="Calibri Light" w:cs="Arial"/>
                <w:sz w:val="20"/>
                <w:szCs w:val="18"/>
              </w:rPr>
              <w:t>Each SLO is clearly connected to curriculum (course readings, topics or themes, in-class work, assignments, etc.)</w:t>
            </w:r>
          </w:p>
        </w:tc>
        <w:tc>
          <w:tcPr>
            <w:tcW w:w="2700" w:type="dxa"/>
            <w:shd w:val="clear" w:color="auto" w:fill="auto"/>
          </w:tcPr>
          <w:p w:rsidR="00AB52A0" w:rsidRPr="000A7CAD" w:rsidRDefault="00AB52A0" w:rsidP="000A7CAD">
            <w:pPr>
              <w:pStyle w:val="ListParagraph"/>
              <w:numPr>
                <w:ilvl w:val="0"/>
                <w:numId w:val="7"/>
              </w:numPr>
              <w:ind w:left="384"/>
              <w:contextualSpacing/>
              <w:rPr>
                <w:rFonts w:ascii="Calibri Light" w:hAnsi="Calibri Light" w:cs="Arial"/>
                <w:sz w:val="20"/>
                <w:szCs w:val="18"/>
              </w:rPr>
            </w:pPr>
            <w:r w:rsidRPr="000A7CAD">
              <w:rPr>
                <w:rFonts w:ascii="Calibri Light" w:hAnsi="Calibri Light" w:cs="Arial"/>
                <w:sz w:val="20"/>
                <w:szCs w:val="18"/>
              </w:rPr>
              <w:t>Each SLO is clearly connected to the curriculum</w:t>
            </w:r>
          </w:p>
        </w:tc>
        <w:tc>
          <w:tcPr>
            <w:tcW w:w="3060" w:type="dxa"/>
            <w:shd w:val="clear" w:color="auto" w:fill="auto"/>
          </w:tcPr>
          <w:p w:rsidR="00AB52A0" w:rsidRPr="000A7CAD" w:rsidRDefault="00AB52A0" w:rsidP="000A7CAD">
            <w:pPr>
              <w:pStyle w:val="ListParagraph"/>
              <w:numPr>
                <w:ilvl w:val="0"/>
                <w:numId w:val="9"/>
              </w:numPr>
              <w:ind w:left="408"/>
              <w:contextualSpacing/>
              <w:rPr>
                <w:rFonts w:ascii="Calibri Light" w:hAnsi="Calibri Light" w:cs="Arial"/>
                <w:sz w:val="20"/>
                <w:szCs w:val="18"/>
              </w:rPr>
            </w:pPr>
            <w:r w:rsidRPr="000A7CAD">
              <w:rPr>
                <w:rFonts w:ascii="Calibri Light" w:hAnsi="Calibri Light" w:cs="Arial"/>
                <w:sz w:val="20"/>
                <w:szCs w:val="18"/>
              </w:rPr>
              <w:t>One or more SLOs have limited connection to the curriculum</w:t>
            </w:r>
            <w:r w:rsidR="00463D80" w:rsidRPr="000A7CAD">
              <w:rPr>
                <w:rFonts w:ascii="Calibri Light" w:hAnsi="Calibri Light" w:cs="Arial"/>
                <w:sz w:val="20"/>
                <w:szCs w:val="18"/>
              </w:rPr>
              <w:t>.</w:t>
            </w:r>
          </w:p>
        </w:tc>
        <w:tc>
          <w:tcPr>
            <w:tcW w:w="792" w:type="dxa"/>
            <w:shd w:val="clear" w:color="auto" w:fill="auto"/>
          </w:tcPr>
          <w:p w:rsidR="00AB52A0" w:rsidRPr="000A7CAD" w:rsidRDefault="00AB52A0" w:rsidP="000A7CAD">
            <w:pPr>
              <w:pStyle w:val="ListParagraph"/>
              <w:ind w:left="48"/>
              <w:contextualSpacing/>
              <w:rPr>
                <w:rFonts w:ascii="Calibri Light" w:hAnsi="Calibri Light" w:cs="Arial"/>
                <w:sz w:val="20"/>
                <w:szCs w:val="18"/>
              </w:rPr>
            </w:pPr>
          </w:p>
        </w:tc>
      </w:tr>
      <w:tr w:rsidR="000A7CAD" w:rsidRPr="000A7CAD" w:rsidTr="000A7CAD">
        <w:tc>
          <w:tcPr>
            <w:tcW w:w="3888" w:type="dxa"/>
            <w:shd w:val="clear" w:color="auto" w:fill="auto"/>
          </w:tcPr>
          <w:p w:rsidR="00AB52A0" w:rsidRPr="000A7CAD" w:rsidRDefault="00AB52A0" w:rsidP="00AB52A0">
            <w:pPr>
              <w:pStyle w:val="NormalWeb"/>
              <w:spacing w:before="0" w:beforeAutospacing="0" w:after="0" w:afterAutospacing="0"/>
              <w:rPr>
                <w:rFonts w:ascii="Calibri Light" w:hAnsi="Calibri Light" w:cs="Arial"/>
                <w:sz w:val="20"/>
                <w:szCs w:val="18"/>
              </w:rPr>
            </w:pPr>
            <w:r w:rsidRPr="000A7CAD">
              <w:rPr>
                <w:rFonts w:ascii="Calibri Light" w:hAnsi="Calibri Light" w:cs="Arial"/>
                <w:sz w:val="20"/>
                <w:szCs w:val="18"/>
              </w:rPr>
              <w:t>Means of assessment (written assignments, reports, exams, quizzes, etc.) are appropriate and assessable.</w:t>
            </w:r>
          </w:p>
        </w:tc>
        <w:tc>
          <w:tcPr>
            <w:tcW w:w="2700" w:type="dxa"/>
            <w:shd w:val="clear" w:color="auto" w:fill="auto"/>
          </w:tcPr>
          <w:p w:rsidR="00AB52A0" w:rsidRPr="000A7CAD" w:rsidRDefault="00463D80" w:rsidP="000A7CAD">
            <w:pPr>
              <w:pStyle w:val="ListParagraph"/>
              <w:numPr>
                <w:ilvl w:val="0"/>
                <w:numId w:val="6"/>
              </w:numPr>
              <w:ind w:left="384"/>
              <w:contextualSpacing/>
              <w:rPr>
                <w:rFonts w:ascii="Calibri Light" w:hAnsi="Calibri Light" w:cs="Arial"/>
                <w:sz w:val="20"/>
                <w:szCs w:val="18"/>
              </w:rPr>
            </w:pPr>
            <w:r w:rsidRPr="000A7CAD">
              <w:rPr>
                <w:rFonts w:ascii="Calibri Light" w:hAnsi="Calibri Light" w:cs="Arial"/>
                <w:sz w:val="20"/>
                <w:szCs w:val="18"/>
              </w:rPr>
              <w:t>Method of assessment is clearly stated and relates to all SLOs</w:t>
            </w:r>
            <w:r w:rsidR="00AB52A0" w:rsidRPr="000A7CAD">
              <w:rPr>
                <w:rFonts w:ascii="Calibri Light" w:hAnsi="Calibri Light" w:cs="Arial"/>
                <w:sz w:val="20"/>
                <w:szCs w:val="18"/>
              </w:rPr>
              <w:t xml:space="preserve">  </w:t>
            </w:r>
          </w:p>
        </w:tc>
        <w:tc>
          <w:tcPr>
            <w:tcW w:w="3060" w:type="dxa"/>
            <w:shd w:val="clear" w:color="auto" w:fill="auto"/>
          </w:tcPr>
          <w:p w:rsidR="00AB52A0" w:rsidRPr="000A7CAD" w:rsidRDefault="00AB52A0" w:rsidP="000A7CAD">
            <w:pPr>
              <w:pStyle w:val="ListParagraph"/>
              <w:numPr>
                <w:ilvl w:val="0"/>
                <w:numId w:val="9"/>
              </w:numPr>
              <w:ind w:left="408"/>
              <w:contextualSpacing/>
              <w:rPr>
                <w:rFonts w:ascii="Calibri Light" w:hAnsi="Calibri Light" w:cs="Arial"/>
                <w:sz w:val="20"/>
                <w:szCs w:val="18"/>
              </w:rPr>
            </w:pPr>
            <w:r w:rsidRPr="000A7CAD">
              <w:rPr>
                <w:rFonts w:ascii="Calibri Light" w:hAnsi="Calibri Light" w:cs="Arial"/>
                <w:sz w:val="20"/>
                <w:szCs w:val="18"/>
              </w:rPr>
              <w:t>One or more SLOs have limited connection to the means of assessment.</w:t>
            </w:r>
          </w:p>
        </w:tc>
        <w:tc>
          <w:tcPr>
            <w:tcW w:w="792" w:type="dxa"/>
            <w:shd w:val="clear" w:color="auto" w:fill="auto"/>
          </w:tcPr>
          <w:p w:rsidR="00AB52A0" w:rsidRPr="000A7CAD" w:rsidRDefault="00AB52A0" w:rsidP="000A7CAD">
            <w:pPr>
              <w:pStyle w:val="ListParagraph"/>
              <w:ind w:left="48"/>
              <w:contextualSpacing/>
              <w:rPr>
                <w:rFonts w:ascii="Calibri Light" w:hAnsi="Calibri Light" w:cs="Arial"/>
                <w:sz w:val="20"/>
                <w:szCs w:val="18"/>
              </w:rPr>
            </w:pPr>
          </w:p>
        </w:tc>
      </w:tr>
      <w:tr w:rsidR="000A7CAD" w:rsidRPr="000A7CAD" w:rsidTr="000A7CAD">
        <w:tc>
          <w:tcPr>
            <w:tcW w:w="3888" w:type="dxa"/>
            <w:shd w:val="clear" w:color="auto" w:fill="auto"/>
          </w:tcPr>
          <w:p w:rsidR="00AB52A0" w:rsidRPr="000A7CAD" w:rsidRDefault="00AB52A0" w:rsidP="000A7CAD">
            <w:pPr>
              <w:pStyle w:val="NormalWeb"/>
              <w:spacing w:before="0" w:beforeAutospacing="0" w:after="0" w:afterAutospacing="0"/>
              <w:rPr>
                <w:rFonts w:ascii="Calibri Light" w:hAnsi="Calibri Light" w:cs="Arial"/>
                <w:sz w:val="20"/>
                <w:szCs w:val="18"/>
              </w:rPr>
            </w:pPr>
            <w:r w:rsidRPr="000A7CAD">
              <w:rPr>
                <w:rFonts w:ascii="Calibri Light" w:hAnsi="Calibri Light" w:cs="Arial"/>
                <w:sz w:val="20"/>
                <w:szCs w:val="18"/>
              </w:rPr>
              <w:t>Sample assignment(s) that could be used for Gen Ed assessment. These assignments should give students an opportunity meet the SLOs contained in the category.</w:t>
            </w:r>
          </w:p>
        </w:tc>
        <w:tc>
          <w:tcPr>
            <w:tcW w:w="2700" w:type="dxa"/>
            <w:shd w:val="clear" w:color="auto" w:fill="auto"/>
          </w:tcPr>
          <w:p w:rsidR="00AB52A0" w:rsidRPr="000A7CAD" w:rsidRDefault="00AB52A0" w:rsidP="000A7CAD">
            <w:pPr>
              <w:pStyle w:val="NormalWeb"/>
              <w:numPr>
                <w:ilvl w:val="0"/>
                <w:numId w:val="8"/>
              </w:numPr>
              <w:spacing w:before="0" w:beforeAutospacing="0" w:after="0" w:afterAutospacing="0"/>
              <w:ind w:left="384"/>
              <w:rPr>
                <w:rFonts w:ascii="Calibri Light" w:hAnsi="Calibri Light" w:cs="Arial"/>
                <w:sz w:val="20"/>
                <w:szCs w:val="18"/>
              </w:rPr>
            </w:pPr>
            <w:r w:rsidRPr="000A7CAD">
              <w:rPr>
                <w:rFonts w:ascii="Calibri Light" w:hAnsi="Calibri Light" w:cs="Arial"/>
                <w:sz w:val="20"/>
                <w:szCs w:val="18"/>
              </w:rPr>
              <w:t>Contains sample assignments for all SLOs that could be used for Gen Ed assessment.</w:t>
            </w:r>
          </w:p>
        </w:tc>
        <w:tc>
          <w:tcPr>
            <w:tcW w:w="3060" w:type="dxa"/>
            <w:shd w:val="clear" w:color="auto" w:fill="auto"/>
          </w:tcPr>
          <w:p w:rsidR="00AB52A0" w:rsidRPr="000A7CAD" w:rsidRDefault="00AB52A0" w:rsidP="000A7CAD">
            <w:pPr>
              <w:pStyle w:val="NormalWeb"/>
              <w:numPr>
                <w:ilvl w:val="0"/>
                <w:numId w:val="8"/>
              </w:numPr>
              <w:spacing w:before="0" w:beforeAutospacing="0" w:after="0" w:afterAutospacing="0"/>
              <w:ind w:left="408"/>
              <w:rPr>
                <w:rFonts w:ascii="Calibri Light" w:hAnsi="Calibri Light" w:cs="Arial"/>
                <w:sz w:val="20"/>
                <w:szCs w:val="18"/>
              </w:rPr>
            </w:pPr>
            <w:r w:rsidRPr="000A7CAD">
              <w:rPr>
                <w:rFonts w:ascii="Calibri Light" w:hAnsi="Calibri Light" w:cs="Arial"/>
                <w:sz w:val="20"/>
                <w:szCs w:val="18"/>
              </w:rPr>
              <w:t>No sample assignments identified or limited evidence of how assignments could be used for Gen Ed assessment.</w:t>
            </w:r>
          </w:p>
          <w:p w:rsidR="00463D80" w:rsidRPr="000A7CAD" w:rsidRDefault="00463D80" w:rsidP="000A7CAD">
            <w:pPr>
              <w:pStyle w:val="NormalWeb"/>
              <w:numPr>
                <w:ilvl w:val="0"/>
                <w:numId w:val="8"/>
              </w:numPr>
              <w:spacing w:before="0" w:beforeAutospacing="0" w:after="0" w:afterAutospacing="0"/>
              <w:ind w:left="408"/>
              <w:rPr>
                <w:rFonts w:ascii="Calibri Light" w:hAnsi="Calibri Light" w:cs="Arial"/>
                <w:sz w:val="20"/>
                <w:szCs w:val="18"/>
              </w:rPr>
            </w:pPr>
            <w:r w:rsidRPr="000A7CAD">
              <w:rPr>
                <w:rFonts w:ascii="Calibri Light" w:hAnsi="Calibri Light" w:cs="Arial"/>
                <w:sz w:val="20"/>
                <w:szCs w:val="18"/>
              </w:rPr>
              <w:t>Assignments at lower cognitive level than SLO.</w:t>
            </w:r>
          </w:p>
        </w:tc>
        <w:tc>
          <w:tcPr>
            <w:tcW w:w="792" w:type="dxa"/>
            <w:shd w:val="clear" w:color="auto" w:fill="auto"/>
          </w:tcPr>
          <w:p w:rsidR="00AB52A0" w:rsidRPr="000A7CAD" w:rsidRDefault="00AB52A0" w:rsidP="000A7CAD">
            <w:pPr>
              <w:pStyle w:val="NormalWeb"/>
              <w:spacing w:before="0" w:beforeAutospacing="0" w:after="0" w:afterAutospacing="0"/>
              <w:ind w:left="48"/>
              <w:rPr>
                <w:rFonts w:ascii="Calibri Light" w:hAnsi="Calibri Light" w:cs="Arial"/>
                <w:sz w:val="20"/>
                <w:szCs w:val="18"/>
              </w:rPr>
            </w:pPr>
          </w:p>
        </w:tc>
      </w:tr>
    </w:tbl>
    <w:p w:rsidR="00AB52A0" w:rsidRPr="00B56AA5" w:rsidRDefault="00AB52A0" w:rsidP="00AB52A0">
      <w:pPr>
        <w:rPr>
          <w:rFonts w:ascii="Arial" w:hAnsi="Arial" w:cs="Arial"/>
          <w:sz w:val="18"/>
          <w:szCs w:val="18"/>
        </w:rPr>
      </w:pPr>
    </w:p>
    <w:p w:rsidR="00AB52A0" w:rsidRPr="00B56AA5" w:rsidRDefault="00AB52A0" w:rsidP="00AB52A0">
      <w:pPr>
        <w:rPr>
          <w:rFonts w:ascii="Arial" w:hAnsi="Arial" w:cs="Arial"/>
          <w:sz w:val="18"/>
          <w:szCs w:val="18"/>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9"/>
        <w:gridCol w:w="977"/>
        <w:gridCol w:w="927"/>
        <w:gridCol w:w="927"/>
      </w:tblGrid>
      <w:tr w:rsidR="000A7CAD" w:rsidRPr="000A7CAD" w:rsidTr="000A7CAD">
        <w:tc>
          <w:tcPr>
            <w:tcW w:w="7609" w:type="dxa"/>
            <w:shd w:val="clear" w:color="auto" w:fill="auto"/>
            <w:vAlign w:val="bottom"/>
          </w:tcPr>
          <w:p w:rsidR="00463D80" w:rsidRPr="000A7CAD" w:rsidRDefault="00463D80" w:rsidP="000A7CAD">
            <w:pPr>
              <w:jc w:val="center"/>
              <w:rPr>
                <w:rFonts w:ascii="Calibri Light" w:hAnsi="Calibri Light" w:cs="Arial"/>
                <w:b/>
                <w:sz w:val="22"/>
                <w:szCs w:val="18"/>
              </w:rPr>
            </w:pPr>
            <w:r w:rsidRPr="000A7CAD">
              <w:rPr>
                <w:rFonts w:ascii="Calibri Light" w:hAnsi="Calibri Light" w:cs="Arial"/>
                <w:b/>
                <w:sz w:val="22"/>
                <w:szCs w:val="18"/>
              </w:rPr>
              <w:t>Special General Education Consideration to:</w:t>
            </w:r>
          </w:p>
        </w:tc>
        <w:tc>
          <w:tcPr>
            <w:tcW w:w="977" w:type="dxa"/>
            <w:shd w:val="clear" w:color="auto" w:fill="auto"/>
          </w:tcPr>
          <w:p w:rsidR="00463D80" w:rsidRPr="000A7CAD" w:rsidRDefault="00463D80" w:rsidP="000A7CAD">
            <w:pPr>
              <w:jc w:val="center"/>
              <w:rPr>
                <w:rFonts w:ascii="Calibri Light" w:hAnsi="Calibri Light" w:cs="Arial"/>
                <w:b/>
                <w:sz w:val="22"/>
                <w:szCs w:val="18"/>
              </w:rPr>
            </w:pPr>
            <w:r w:rsidRPr="000A7CAD">
              <w:rPr>
                <w:rFonts w:ascii="Calibri Light" w:hAnsi="Calibri Light" w:cs="Arial"/>
                <w:b/>
                <w:sz w:val="22"/>
                <w:szCs w:val="18"/>
              </w:rPr>
              <w:t>Present</w:t>
            </w:r>
          </w:p>
        </w:tc>
        <w:tc>
          <w:tcPr>
            <w:tcW w:w="927" w:type="dxa"/>
            <w:shd w:val="clear" w:color="auto" w:fill="auto"/>
            <w:vAlign w:val="bottom"/>
          </w:tcPr>
          <w:p w:rsidR="00463D80" w:rsidRPr="000A7CAD" w:rsidRDefault="00463D80" w:rsidP="000A7CAD">
            <w:pPr>
              <w:jc w:val="center"/>
              <w:rPr>
                <w:rFonts w:ascii="Calibri Light" w:hAnsi="Calibri Light" w:cs="Arial"/>
                <w:b/>
                <w:sz w:val="22"/>
                <w:szCs w:val="18"/>
              </w:rPr>
            </w:pPr>
            <w:r w:rsidRPr="000A7CAD">
              <w:rPr>
                <w:rFonts w:ascii="Calibri Light" w:hAnsi="Calibri Light" w:cs="Arial"/>
                <w:b/>
                <w:sz w:val="22"/>
                <w:szCs w:val="18"/>
              </w:rPr>
              <w:t>Absent</w:t>
            </w:r>
          </w:p>
        </w:tc>
        <w:tc>
          <w:tcPr>
            <w:tcW w:w="927" w:type="dxa"/>
            <w:shd w:val="clear" w:color="auto" w:fill="auto"/>
          </w:tcPr>
          <w:p w:rsidR="00463D80" w:rsidRPr="000A7CAD" w:rsidRDefault="00463D80" w:rsidP="000A7CAD">
            <w:pPr>
              <w:jc w:val="center"/>
              <w:rPr>
                <w:rFonts w:ascii="Calibri Light" w:hAnsi="Calibri Light" w:cs="Arial"/>
                <w:b/>
                <w:sz w:val="22"/>
                <w:szCs w:val="18"/>
              </w:rPr>
            </w:pPr>
            <w:r w:rsidRPr="000A7CAD">
              <w:rPr>
                <w:rFonts w:ascii="Calibri Light" w:hAnsi="Calibri Light" w:cs="Arial"/>
                <w:b/>
                <w:sz w:val="22"/>
                <w:szCs w:val="18"/>
              </w:rPr>
              <w:t>Score</w:t>
            </w:r>
          </w:p>
        </w:tc>
      </w:tr>
      <w:tr w:rsidR="000A7CAD" w:rsidRPr="000A7CAD" w:rsidTr="000A7CAD">
        <w:tc>
          <w:tcPr>
            <w:tcW w:w="7609" w:type="dxa"/>
            <w:shd w:val="clear" w:color="auto" w:fill="auto"/>
          </w:tcPr>
          <w:p w:rsidR="00463D80" w:rsidRPr="000A7CAD" w:rsidRDefault="00463D80" w:rsidP="002E30B1">
            <w:pPr>
              <w:pStyle w:val="NormalWeb"/>
              <w:rPr>
                <w:rFonts w:ascii="Calibri Light" w:hAnsi="Calibri Light" w:cs="Arial"/>
                <w:sz w:val="22"/>
                <w:szCs w:val="18"/>
              </w:rPr>
            </w:pPr>
            <w:r w:rsidRPr="000A7CAD">
              <w:rPr>
                <w:rFonts w:ascii="Calibri Light" w:hAnsi="Calibri Light" w:cs="Arial"/>
                <w:sz w:val="22"/>
                <w:szCs w:val="18"/>
              </w:rPr>
              <w:t xml:space="preserve">Courses with transdisciplinary elements or focus. </w:t>
            </w:r>
          </w:p>
        </w:tc>
        <w:tc>
          <w:tcPr>
            <w:tcW w:w="977" w:type="dxa"/>
            <w:shd w:val="clear" w:color="auto" w:fill="auto"/>
          </w:tcPr>
          <w:p w:rsidR="00463D80" w:rsidRPr="000A7CAD" w:rsidRDefault="00463D80" w:rsidP="002E30B1">
            <w:pPr>
              <w:rPr>
                <w:rFonts w:ascii="Calibri Light" w:hAnsi="Calibri Light" w:cs="Arial"/>
                <w:sz w:val="22"/>
                <w:szCs w:val="18"/>
              </w:rPr>
            </w:pPr>
          </w:p>
        </w:tc>
        <w:tc>
          <w:tcPr>
            <w:tcW w:w="927" w:type="dxa"/>
            <w:shd w:val="clear" w:color="auto" w:fill="auto"/>
          </w:tcPr>
          <w:p w:rsidR="00463D80" w:rsidRPr="000A7CAD" w:rsidRDefault="00463D80" w:rsidP="002E30B1">
            <w:pPr>
              <w:rPr>
                <w:rFonts w:ascii="Calibri Light" w:hAnsi="Calibri Light" w:cs="Arial"/>
                <w:sz w:val="22"/>
                <w:szCs w:val="18"/>
              </w:rPr>
            </w:pPr>
          </w:p>
        </w:tc>
        <w:tc>
          <w:tcPr>
            <w:tcW w:w="927" w:type="dxa"/>
            <w:shd w:val="clear" w:color="auto" w:fill="auto"/>
          </w:tcPr>
          <w:p w:rsidR="00463D80" w:rsidRPr="000A7CAD" w:rsidRDefault="00463D80" w:rsidP="002E30B1">
            <w:pPr>
              <w:rPr>
                <w:rFonts w:ascii="Calibri Light" w:hAnsi="Calibri Light" w:cs="Arial"/>
                <w:sz w:val="22"/>
                <w:szCs w:val="18"/>
              </w:rPr>
            </w:pPr>
          </w:p>
        </w:tc>
      </w:tr>
      <w:tr w:rsidR="000A7CAD" w:rsidRPr="000A7CAD" w:rsidTr="000A7CAD">
        <w:tc>
          <w:tcPr>
            <w:tcW w:w="7609" w:type="dxa"/>
            <w:shd w:val="clear" w:color="auto" w:fill="auto"/>
          </w:tcPr>
          <w:p w:rsidR="00463D80" w:rsidRPr="000A7CAD" w:rsidRDefault="00463D80" w:rsidP="002E30B1">
            <w:pPr>
              <w:pStyle w:val="NormalWeb"/>
              <w:rPr>
                <w:rFonts w:ascii="Calibri Light" w:hAnsi="Calibri Light" w:cs="Arial"/>
                <w:sz w:val="22"/>
                <w:szCs w:val="18"/>
              </w:rPr>
            </w:pPr>
            <w:r w:rsidRPr="000A7CAD">
              <w:rPr>
                <w:rFonts w:ascii="Calibri Light" w:hAnsi="Calibri Light" w:cs="Arial"/>
                <w:sz w:val="22"/>
                <w:szCs w:val="18"/>
              </w:rPr>
              <w:t xml:space="preserve">Categories with need for additional courses or in which students have limited options. </w:t>
            </w:r>
          </w:p>
        </w:tc>
        <w:tc>
          <w:tcPr>
            <w:tcW w:w="977" w:type="dxa"/>
            <w:shd w:val="clear" w:color="auto" w:fill="auto"/>
          </w:tcPr>
          <w:p w:rsidR="00463D80" w:rsidRPr="000A7CAD" w:rsidRDefault="00463D80" w:rsidP="002E30B1">
            <w:pPr>
              <w:rPr>
                <w:rFonts w:ascii="Calibri Light" w:hAnsi="Calibri Light" w:cs="Arial"/>
                <w:sz w:val="22"/>
                <w:szCs w:val="18"/>
              </w:rPr>
            </w:pPr>
          </w:p>
        </w:tc>
        <w:tc>
          <w:tcPr>
            <w:tcW w:w="927" w:type="dxa"/>
            <w:shd w:val="clear" w:color="auto" w:fill="auto"/>
          </w:tcPr>
          <w:p w:rsidR="00463D80" w:rsidRPr="000A7CAD" w:rsidRDefault="00463D80" w:rsidP="002E30B1">
            <w:pPr>
              <w:rPr>
                <w:rFonts w:ascii="Calibri Light" w:hAnsi="Calibri Light" w:cs="Arial"/>
                <w:sz w:val="22"/>
                <w:szCs w:val="18"/>
              </w:rPr>
            </w:pPr>
          </w:p>
        </w:tc>
        <w:tc>
          <w:tcPr>
            <w:tcW w:w="927" w:type="dxa"/>
            <w:shd w:val="clear" w:color="auto" w:fill="auto"/>
          </w:tcPr>
          <w:p w:rsidR="00463D80" w:rsidRPr="000A7CAD" w:rsidRDefault="00463D80" w:rsidP="002E30B1">
            <w:pPr>
              <w:rPr>
                <w:rFonts w:ascii="Calibri Light" w:hAnsi="Calibri Light" w:cs="Arial"/>
                <w:sz w:val="22"/>
                <w:szCs w:val="18"/>
              </w:rPr>
            </w:pPr>
          </w:p>
        </w:tc>
      </w:tr>
      <w:tr w:rsidR="000A7CAD" w:rsidRPr="000A7CAD" w:rsidTr="000A7CAD">
        <w:tc>
          <w:tcPr>
            <w:tcW w:w="7609" w:type="dxa"/>
            <w:shd w:val="clear" w:color="auto" w:fill="auto"/>
          </w:tcPr>
          <w:p w:rsidR="00463D80" w:rsidRPr="000A7CAD" w:rsidRDefault="00463D80" w:rsidP="002E30B1">
            <w:pPr>
              <w:pStyle w:val="NormalWeb"/>
              <w:rPr>
                <w:rFonts w:ascii="Calibri Light" w:hAnsi="Calibri Light" w:cs="Arial"/>
                <w:sz w:val="22"/>
                <w:szCs w:val="18"/>
              </w:rPr>
            </w:pPr>
            <w:r w:rsidRPr="000A7CAD">
              <w:rPr>
                <w:rFonts w:ascii="Calibri Light" w:hAnsi="Calibri Light" w:cs="Arial"/>
                <w:sz w:val="22"/>
                <w:szCs w:val="18"/>
              </w:rPr>
              <w:t xml:space="preserve">Course attends to student demand. (Proposal includes supporting data. Are there enough opportunities for students; are students pooling into particular classes?) </w:t>
            </w:r>
          </w:p>
        </w:tc>
        <w:tc>
          <w:tcPr>
            <w:tcW w:w="977" w:type="dxa"/>
            <w:shd w:val="clear" w:color="auto" w:fill="auto"/>
          </w:tcPr>
          <w:p w:rsidR="00463D80" w:rsidRPr="000A7CAD" w:rsidRDefault="00463D80" w:rsidP="002E30B1">
            <w:pPr>
              <w:rPr>
                <w:rFonts w:ascii="Calibri Light" w:hAnsi="Calibri Light" w:cs="Arial"/>
                <w:sz w:val="22"/>
                <w:szCs w:val="18"/>
              </w:rPr>
            </w:pPr>
          </w:p>
        </w:tc>
        <w:tc>
          <w:tcPr>
            <w:tcW w:w="927" w:type="dxa"/>
            <w:shd w:val="clear" w:color="auto" w:fill="auto"/>
          </w:tcPr>
          <w:p w:rsidR="00463D80" w:rsidRPr="000A7CAD" w:rsidRDefault="00463D80" w:rsidP="002E30B1">
            <w:pPr>
              <w:rPr>
                <w:rFonts w:ascii="Calibri Light" w:hAnsi="Calibri Light" w:cs="Arial"/>
                <w:sz w:val="22"/>
                <w:szCs w:val="18"/>
              </w:rPr>
            </w:pPr>
          </w:p>
        </w:tc>
        <w:tc>
          <w:tcPr>
            <w:tcW w:w="927" w:type="dxa"/>
            <w:shd w:val="clear" w:color="auto" w:fill="auto"/>
          </w:tcPr>
          <w:p w:rsidR="00463D80" w:rsidRPr="000A7CAD" w:rsidRDefault="00463D80" w:rsidP="002E30B1">
            <w:pPr>
              <w:rPr>
                <w:rFonts w:ascii="Calibri Light" w:hAnsi="Calibri Light" w:cs="Arial"/>
                <w:sz w:val="22"/>
                <w:szCs w:val="18"/>
              </w:rPr>
            </w:pPr>
          </w:p>
        </w:tc>
      </w:tr>
      <w:tr w:rsidR="000A7CAD" w:rsidRPr="000A7CAD" w:rsidTr="000A7CAD">
        <w:tc>
          <w:tcPr>
            <w:tcW w:w="7609" w:type="dxa"/>
            <w:shd w:val="clear" w:color="auto" w:fill="auto"/>
          </w:tcPr>
          <w:p w:rsidR="00463D80" w:rsidRPr="000A7CAD" w:rsidRDefault="00463D80" w:rsidP="002E30B1">
            <w:pPr>
              <w:pStyle w:val="NormalWeb"/>
              <w:rPr>
                <w:rFonts w:ascii="Calibri Light" w:hAnsi="Calibri Light" w:cs="Arial"/>
                <w:sz w:val="22"/>
                <w:szCs w:val="18"/>
              </w:rPr>
            </w:pPr>
            <w:r w:rsidRPr="000A7CAD">
              <w:rPr>
                <w:rFonts w:ascii="Calibri Light" w:hAnsi="Calibri Light" w:cs="Arial"/>
                <w:sz w:val="22"/>
                <w:szCs w:val="18"/>
              </w:rPr>
              <w:t>The committee may take into account the diversity of courses within category and how well other courses are meeting the SLOs in the category.</w:t>
            </w:r>
          </w:p>
        </w:tc>
        <w:tc>
          <w:tcPr>
            <w:tcW w:w="977" w:type="dxa"/>
            <w:shd w:val="clear" w:color="auto" w:fill="auto"/>
          </w:tcPr>
          <w:p w:rsidR="00463D80" w:rsidRPr="000A7CAD" w:rsidRDefault="00463D80" w:rsidP="002E30B1">
            <w:pPr>
              <w:rPr>
                <w:rFonts w:ascii="Calibri Light" w:hAnsi="Calibri Light" w:cs="Arial"/>
                <w:sz w:val="22"/>
                <w:szCs w:val="18"/>
              </w:rPr>
            </w:pPr>
          </w:p>
        </w:tc>
        <w:tc>
          <w:tcPr>
            <w:tcW w:w="927" w:type="dxa"/>
            <w:shd w:val="clear" w:color="auto" w:fill="auto"/>
          </w:tcPr>
          <w:p w:rsidR="00463D80" w:rsidRPr="000A7CAD" w:rsidRDefault="00463D80" w:rsidP="002E30B1">
            <w:pPr>
              <w:rPr>
                <w:rFonts w:ascii="Calibri Light" w:hAnsi="Calibri Light" w:cs="Arial"/>
                <w:sz w:val="22"/>
                <w:szCs w:val="18"/>
              </w:rPr>
            </w:pPr>
          </w:p>
        </w:tc>
        <w:tc>
          <w:tcPr>
            <w:tcW w:w="927" w:type="dxa"/>
            <w:shd w:val="clear" w:color="auto" w:fill="auto"/>
          </w:tcPr>
          <w:p w:rsidR="00463D80" w:rsidRPr="000A7CAD" w:rsidRDefault="00463D80" w:rsidP="002E30B1">
            <w:pPr>
              <w:rPr>
                <w:rFonts w:ascii="Calibri Light" w:hAnsi="Calibri Light" w:cs="Arial"/>
                <w:sz w:val="22"/>
                <w:szCs w:val="18"/>
              </w:rPr>
            </w:pPr>
          </w:p>
        </w:tc>
      </w:tr>
    </w:tbl>
    <w:p w:rsidR="00AB52A0" w:rsidRPr="000A7CAD" w:rsidRDefault="00AB52A0" w:rsidP="00D426C0">
      <w:pPr>
        <w:rPr>
          <w:rFonts w:ascii="Calibri Light" w:hAnsi="Calibri Light"/>
          <w:sz w:val="22"/>
          <w:szCs w:val="22"/>
        </w:rPr>
      </w:pPr>
    </w:p>
    <w:p w:rsidR="00AB52A0" w:rsidRPr="000A7CAD" w:rsidRDefault="00463D80" w:rsidP="00D426C0">
      <w:pPr>
        <w:rPr>
          <w:rFonts w:ascii="Calibri Light" w:hAnsi="Calibri Light"/>
          <w:sz w:val="22"/>
          <w:szCs w:val="22"/>
          <w:u w:val="single"/>
        </w:rPr>
      </w:pPr>
      <w:r w:rsidRPr="000A7CAD">
        <w:rPr>
          <w:rFonts w:ascii="Calibri Light" w:hAnsi="Calibri Light"/>
          <w:sz w:val="22"/>
          <w:szCs w:val="22"/>
        </w:rPr>
        <w:t xml:space="preserve">Total score: </w:t>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p>
    <w:p w:rsidR="00463D80" w:rsidRPr="000A7CAD" w:rsidRDefault="00463D80" w:rsidP="00D426C0">
      <w:pPr>
        <w:rPr>
          <w:rFonts w:ascii="Calibri Light" w:hAnsi="Calibri Light"/>
          <w:sz w:val="22"/>
          <w:szCs w:val="22"/>
          <w:u w:val="single"/>
        </w:rPr>
      </w:pPr>
    </w:p>
    <w:p w:rsidR="00463D80" w:rsidRPr="000A7CAD" w:rsidRDefault="00463D80" w:rsidP="00D426C0">
      <w:pPr>
        <w:rPr>
          <w:rFonts w:ascii="Calibri Light" w:hAnsi="Calibri Light"/>
          <w:sz w:val="22"/>
          <w:szCs w:val="22"/>
          <w:u w:val="single"/>
        </w:rPr>
      </w:pPr>
      <w:r w:rsidRPr="000A7CAD">
        <w:rPr>
          <w:rFonts w:ascii="Calibri Light" w:hAnsi="Calibri Light"/>
          <w:sz w:val="22"/>
          <w:szCs w:val="22"/>
        </w:rPr>
        <w:t xml:space="preserve">Reviewer’s Comments: </w:t>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p>
    <w:p w:rsidR="00463D80" w:rsidRPr="000A7CAD" w:rsidRDefault="00463D80" w:rsidP="00D426C0">
      <w:pPr>
        <w:rPr>
          <w:rFonts w:ascii="Calibri Light" w:hAnsi="Calibri Light"/>
          <w:sz w:val="22"/>
          <w:szCs w:val="22"/>
          <w:u w:val="single"/>
        </w:rPr>
      </w:pPr>
    </w:p>
    <w:p w:rsidR="00AB52A0" w:rsidRPr="000A7CAD" w:rsidRDefault="00463D80" w:rsidP="00D426C0">
      <w:pPr>
        <w:rPr>
          <w:rFonts w:ascii="Calibri Light" w:hAnsi="Calibri Light"/>
          <w:sz w:val="22"/>
          <w:szCs w:val="22"/>
        </w:rPr>
      </w:pPr>
      <w:r w:rsidRPr="000A7CAD">
        <w:rPr>
          <w:rFonts w:ascii="Calibri Light" w:hAnsi="Calibri Light"/>
          <w:sz w:val="22"/>
          <w:szCs w:val="22"/>
        </w:rPr>
        <w:t>Recommend for FOK status:</w:t>
      </w:r>
      <w:r w:rsidRPr="000A7CAD">
        <w:rPr>
          <w:rFonts w:ascii="Calibri Light" w:hAnsi="Calibri Light"/>
          <w:sz w:val="22"/>
          <w:szCs w:val="22"/>
        </w:rPr>
        <w:tab/>
      </w:r>
      <w:proofErr w:type="gramStart"/>
      <w:r w:rsidRPr="00463D80">
        <w:rPr>
          <w:rFonts w:ascii="Segoe UI Symbol" w:hAnsi="Segoe UI Symbol" w:cs="Segoe UI Symbol"/>
          <w:sz w:val="22"/>
          <w:szCs w:val="22"/>
        </w:rPr>
        <w:t>☐</w:t>
      </w:r>
      <w:r w:rsidRPr="00463D80">
        <w:rPr>
          <w:rFonts w:ascii="Calibri Light" w:hAnsi="Calibri Light"/>
          <w:sz w:val="22"/>
          <w:szCs w:val="22"/>
        </w:rPr>
        <w:t xml:space="preserve">  </w:t>
      </w:r>
      <w:r>
        <w:rPr>
          <w:rFonts w:ascii="Calibri Light" w:hAnsi="Calibri Light"/>
          <w:sz w:val="22"/>
          <w:szCs w:val="22"/>
        </w:rPr>
        <w:t>Yes</w:t>
      </w:r>
      <w:proofErr w:type="gramEnd"/>
      <w:r w:rsidRPr="00463D80">
        <w:rPr>
          <w:rFonts w:ascii="Calibri Light" w:hAnsi="Calibri Light"/>
          <w:sz w:val="22"/>
          <w:szCs w:val="22"/>
        </w:rPr>
        <w:tab/>
        <w:t xml:space="preserve">  </w:t>
      </w:r>
      <w:r w:rsidRPr="00463D80">
        <w:rPr>
          <w:rFonts w:ascii="Segoe UI Symbol" w:hAnsi="Segoe UI Symbol" w:cs="Segoe UI Symbol"/>
          <w:sz w:val="22"/>
          <w:szCs w:val="22"/>
        </w:rPr>
        <w:t>☐</w:t>
      </w:r>
      <w:r w:rsidRPr="00463D80">
        <w:rPr>
          <w:rFonts w:ascii="Calibri Light" w:hAnsi="Calibri Light"/>
          <w:sz w:val="22"/>
          <w:szCs w:val="22"/>
        </w:rPr>
        <w:t xml:space="preserve">  </w:t>
      </w:r>
      <w:r>
        <w:rPr>
          <w:rFonts w:ascii="Calibri Light" w:hAnsi="Calibri Light"/>
          <w:sz w:val="22"/>
          <w:szCs w:val="22"/>
        </w:rPr>
        <w:t>No</w:t>
      </w:r>
    </w:p>
    <w:p w:rsidR="00DD30CF" w:rsidRPr="000A7CAD" w:rsidRDefault="00DD30CF" w:rsidP="00EF587D">
      <w:pPr>
        <w:rPr>
          <w:rFonts w:ascii="Calibri Light" w:hAnsi="Calibri Light"/>
          <w:sz w:val="22"/>
          <w:szCs w:val="22"/>
        </w:rPr>
      </w:pPr>
    </w:p>
    <w:p w:rsidR="00463D80" w:rsidRPr="000A7CAD" w:rsidRDefault="00463D80" w:rsidP="00EF587D">
      <w:pPr>
        <w:rPr>
          <w:rFonts w:ascii="Calibri Light" w:hAnsi="Calibri Light"/>
          <w:sz w:val="22"/>
          <w:szCs w:val="22"/>
          <w:u w:val="single"/>
        </w:rPr>
      </w:pPr>
      <w:r w:rsidRPr="000A7CAD">
        <w:rPr>
          <w:rFonts w:ascii="Calibri Light" w:hAnsi="Calibri Light"/>
          <w:sz w:val="22"/>
          <w:szCs w:val="22"/>
        </w:rPr>
        <w:t xml:space="preserve">GEC Chair </w:t>
      </w:r>
      <w:r w:rsidRPr="00463D80">
        <w:rPr>
          <w:rFonts w:ascii="Calibri Light" w:hAnsi="Calibri Light"/>
          <w:sz w:val="22"/>
          <w:szCs w:val="22"/>
        </w:rPr>
        <w:t>name</w:t>
      </w:r>
      <w:r w:rsidRPr="000A7CAD">
        <w:rPr>
          <w:rFonts w:ascii="Calibri Light" w:hAnsi="Calibri Light"/>
          <w:sz w:val="22"/>
          <w:szCs w:val="22"/>
        </w:rPr>
        <w:t xml:space="preserve">: </w:t>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rPr>
        <w:tab/>
      </w:r>
      <w:r>
        <w:rPr>
          <w:rFonts w:ascii="Calibri Light" w:hAnsi="Calibri Light"/>
          <w:sz w:val="22"/>
          <w:szCs w:val="22"/>
        </w:rPr>
        <w:t>S</w:t>
      </w:r>
      <w:r w:rsidRPr="00463D80">
        <w:rPr>
          <w:rFonts w:ascii="Calibri Light" w:hAnsi="Calibri Light"/>
          <w:sz w:val="22"/>
          <w:szCs w:val="22"/>
        </w:rPr>
        <w:t>ignature</w:t>
      </w:r>
      <w:r w:rsidRPr="000A7CAD">
        <w:rPr>
          <w:rFonts w:ascii="Calibri Light" w:hAnsi="Calibri Light"/>
          <w:sz w:val="22"/>
          <w:szCs w:val="22"/>
        </w:rPr>
        <w:t xml:space="preserve">: </w:t>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r w:rsidRPr="000A7CAD">
        <w:rPr>
          <w:rFonts w:ascii="Calibri Light" w:hAnsi="Calibri Light"/>
          <w:sz w:val="22"/>
          <w:szCs w:val="22"/>
          <w:u w:val="single"/>
        </w:rPr>
        <w:tab/>
      </w:r>
    </w:p>
    <w:p w:rsidR="00463D80" w:rsidRDefault="00463D80" w:rsidP="00EF587D">
      <w:pPr>
        <w:rPr>
          <w:rFonts w:ascii="Calibri Light" w:hAnsi="Calibri Light"/>
          <w:sz w:val="22"/>
          <w:szCs w:val="22"/>
        </w:rPr>
      </w:pPr>
    </w:p>
    <w:p w:rsidR="00463D80" w:rsidRPr="000A7CAD" w:rsidRDefault="00463D80" w:rsidP="00EF587D">
      <w:pPr>
        <w:rPr>
          <w:rFonts w:ascii="Calibri Light" w:hAnsi="Calibri Light"/>
          <w:sz w:val="22"/>
          <w:szCs w:val="22"/>
        </w:rPr>
      </w:pPr>
      <w:r w:rsidRPr="00463D80">
        <w:rPr>
          <w:rFonts w:ascii="Calibri Light" w:hAnsi="Calibri Light"/>
          <w:sz w:val="22"/>
          <w:szCs w:val="22"/>
        </w:rPr>
        <w:t>The process of approving GEP course is a dynamic one, and with change with the nature of the alterations to the program that are an outcome of programmatic assessment. The General Education Committee is determined that the GEP evolve into the best program it can possibly be.</w:t>
      </w:r>
    </w:p>
    <w:sectPr w:rsidR="00463D80" w:rsidRPr="000A7CAD" w:rsidSect="00166379">
      <w:footerReference w:type="default" r:id="rId8"/>
      <w:pgSz w:w="12240" w:h="15840"/>
      <w:pgMar w:top="630"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B1" w:rsidRDefault="002E30B1" w:rsidP="005751D8">
      <w:r>
        <w:separator/>
      </w:r>
    </w:p>
  </w:endnote>
  <w:endnote w:type="continuationSeparator" w:id="0">
    <w:p w:rsidR="002E30B1" w:rsidRDefault="002E30B1" w:rsidP="00575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D8" w:rsidRPr="00AB52A0" w:rsidRDefault="005751D8" w:rsidP="00166379">
    <w:pPr>
      <w:pStyle w:val="Footer"/>
      <w:tabs>
        <w:tab w:val="clear" w:pos="4680"/>
        <w:tab w:val="right" w:pos="2520"/>
      </w:tabs>
      <w:rPr>
        <w:rFonts w:ascii="Calibri Light" w:hAnsi="Calibri Light"/>
        <w:sz w:val="18"/>
      </w:rPr>
    </w:pPr>
    <w:r w:rsidRPr="00AB52A0">
      <w:rPr>
        <w:rFonts w:ascii="Calibri Light" w:hAnsi="Calibri Light"/>
        <w:sz w:val="18"/>
      </w:rPr>
      <w:fldChar w:fldCharType="begin"/>
    </w:r>
    <w:r w:rsidRPr="00AB52A0">
      <w:rPr>
        <w:rFonts w:ascii="Calibri Light" w:hAnsi="Calibri Light"/>
        <w:sz w:val="18"/>
      </w:rPr>
      <w:instrText xml:space="preserve"> DATE \@ "M/d/yyyy" </w:instrText>
    </w:r>
    <w:r w:rsidRPr="00AB52A0">
      <w:rPr>
        <w:rFonts w:ascii="Calibri Light" w:hAnsi="Calibri Light"/>
        <w:sz w:val="18"/>
      </w:rPr>
      <w:fldChar w:fldCharType="separate"/>
    </w:r>
    <w:r w:rsidR="00B369C3">
      <w:rPr>
        <w:rFonts w:ascii="Calibri Light" w:hAnsi="Calibri Light"/>
        <w:noProof/>
        <w:sz w:val="18"/>
      </w:rPr>
      <w:t>3/16/2020</w:t>
    </w:r>
    <w:r w:rsidRPr="00AB52A0">
      <w:rPr>
        <w:rFonts w:ascii="Calibri Light" w:hAnsi="Calibri Light"/>
        <w:sz w:val="18"/>
      </w:rPr>
      <w:fldChar w:fldCharType="end"/>
    </w:r>
    <w:r w:rsidRPr="00AB52A0">
      <w:rPr>
        <w:rFonts w:ascii="Calibri Light" w:hAnsi="Calibri Light"/>
        <w:sz w:val="18"/>
      </w:rPr>
      <w:t xml:space="preserve">      </w:t>
    </w:r>
    <w:r w:rsidR="00166379">
      <w:rPr>
        <w:rFonts w:ascii="Calibri Light" w:hAnsi="Calibri Light"/>
        <w:sz w:val="18"/>
      </w:rPr>
      <w:tab/>
    </w:r>
    <w:r w:rsidR="00166379">
      <w:rPr>
        <w:rFonts w:ascii="Calibri Light" w:hAnsi="Calibri Light"/>
        <w:sz w:val="18"/>
      </w:rPr>
      <w:tab/>
    </w:r>
    <w:r w:rsidRPr="00AB52A0">
      <w:rPr>
        <w:rFonts w:ascii="Calibri Light" w:hAnsi="Calibri Light"/>
        <w:sz w:val="18"/>
      </w:rPr>
      <w:fldChar w:fldCharType="begin"/>
    </w:r>
    <w:r w:rsidRPr="00AB52A0">
      <w:rPr>
        <w:rFonts w:ascii="Calibri Light" w:hAnsi="Calibri Light"/>
        <w:sz w:val="18"/>
      </w:rPr>
      <w:instrText xml:space="preserve"> FILENAME \p \* MERGEFORMAT </w:instrText>
    </w:r>
    <w:r w:rsidRPr="00AB52A0">
      <w:rPr>
        <w:rFonts w:ascii="Calibri Light" w:hAnsi="Calibri Light"/>
        <w:sz w:val="18"/>
      </w:rPr>
      <w:fldChar w:fldCharType="separate"/>
    </w:r>
    <w:r w:rsidR="00B369C3">
      <w:rPr>
        <w:rFonts w:ascii="Calibri Light" w:hAnsi="Calibri Light"/>
        <w:noProof/>
        <w:sz w:val="18"/>
      </w:rPr>
      <w:t>K:\General Education\FORMS\GenEd-NewCourseProposal-Revised 2019.doc</w:t>
    </w:r>
    <w:r w:rsidRPr="00AB52A0">
      <w:rPr>
        <w:rFonts w:ascii="Calibri Light" w:hAnsi="Calibri Ligh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B1" w:rsidRDefault="002E30B1" w:rsidP="005751D8">
      <w:r>
        <w:separator/>
      </w:r>
    </w:p>
  </w:footnote>
  <w:footnote w:type="continuationSeparator" w:id="0">
    <w:p w:rsidR="002E30B1" w:rsidRDefault="002E30B1" w:rsidP="00575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2A2C"/>
    <w:multiLevelType w:val="hybridMultilevel"/>
    <w:tmpl w:val="17CA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7746F"/>
    <w:multiLevelType w:val="hybridMultilevel"/>
    <w:tmpl w:val="3ABE0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A12BF9"/>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38B4094F"/>
    <w:multiLevelType w:val="hybridMultilevel"/>
    <w:tmpl w:val="499E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314FC"/>
    <w:multiLevelType w:val="hybridMultilevel"/>
    <w:tmpl w:val="277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2DD4"/>
    <w:multiLevelType w:val="hybridMultilevel"/>
    <w:tmpl w:val="CAF8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05855"/>
    <w:multiLevelType w:val="hybridMultilevel"/>
    <w:tmpl w:val="F18658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5360564E"/>
    <w:multiLevelType w:val="hybridMultilevel"/>
    <w:tmpl w:val="5D00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C903E5"/>
    <w:multiLevelType w:val="hybridMultilevel"/>
    <w:tmpl w:val="447E2A68"/>
    <w:lvl w:ilvl="0" w:tplc="D0223CA6">
      <w:start w:val="1"/>
      <w:numFmt w:val="bullet"/>
      <w:lvlText w:val="⃝"/>
      <w:lvlJc w:val="left"/>
      <w:pPr>
        <w:ind w:left="810" w:hanging="360"/>
      </w:pPr>
      <w:rPr>
        <w:rFonts w:ascii="Calibri" w:hAnsi="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71896104"/>
    <w:multiLevelType w:val="hybridMultilevel"/>
    <w:tmpl w:val="218C3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1"/>
  </w:num>
  <w:num w:numId="6">
    <w:abstractNumId w:val="7"/>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9B"/>
    <w:rsid w:val="00022848"/>
    <w:rsid w:val="00024BD7"/>
    <w:rsid w:val="000A7CAD"/>
    <w:rsid w:val="00166379"/>
    <w:rsid w:val="0017138A"/>
    <w:rsid w:val="001F0B29"/>
    <w:rsid w:val="002033F6"/>
    <w:rsid w:val="002B6A73"/>
    <w:rsid w:val="002C16C1"/>
    <w:rsid w:val="002C3B16"/>
    <w:rsid w:val="002E30B1"/>
    <w:rsid w:val="004448B4"/>
    <w:rsid w:val="00463D80"/>
    <w:rsid w:val="004C44BD"/>
    <w:rsid w:val="004E6A7D"/>
    <w:rsid w:val="005751D8"/>
    <w:rsid w:val="008A329B"/>
    <w:rsid w:val="00966E8E"/>
    <w:rsid w:val="009D595A"/>
    <w:rsid w:val="00A574DE"/>
    <w:rsid w:val="00AB52A0"/>
    <w:rsid w:val="00AB6590"/>
    <w:rsid w:val="00AC3BBE"/>
    <w:rsid w:val="00AD1BCE"/>
    <w:rsid w:val="00AD3A21"/>
    <w:rsid w:val="00B12BFF"/>
    <w:rsid w:val="00B369C3"/>
    <w:rsid w:val="00B65EC6"/>
    <w:rsid w:val="00BA6CCB"/>
    <w:rsid w:val="00C50538"/>
    <w:rsid w:val="00C543D2"/>
    <w:rsid w:val="00C77E6B"/>
    <w:rsid w:val="00CA0ADB"/>
    <w:rsid w:val="00CB5CCC"/>
    <w:rsid w:val="00D04B45"/>
    <w:rsid w:val="00D426C0"/>
    <w:rsid w:val="00D751E1"/>
    <w:rsid w:val="00DA3A5D"/>
    <w:rsid w:val="00DD30CF"/>
    <w:rsid w:val="00E35D3B"/>
    <w:rsid w:val="00E7225A"/>
    <w:rsid w:val="00E82E11"/>
    <w:rsid w:val="00EF587D"/>
    <w:rsid w:val="00F7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ECAB58-FF24-4139-97AA-D064B369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7D"/>
    <w:rPr>
      <w:sz w:val="24"/>
    </w:rPr>
  </w:style>
  <w:style w:type="paragraph" w:styleId="Heading1">
    <w:name w:val="heading 1"/>
    <w:basedOn w:val="Normal"/>
    <w:next w:val="Normal"/>
    <w:link w:val="Heading1Char"/>
    <w:uiPriority w:val="9"/>
    <w:qFormat/>
    <w:rsid w:val="00D426C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587D"/>
    <w:pPr>
      <w:jc w:val="center"/>
    </w:pPr>
    <w:rPr>
      <w:b/>
    </w:rPr>
  </w:style>
  <w:style w:type="character" w:styleId="Hyperlink">
    <w:name w:val="Hyperlink"/>
    <w:rsid w:val="00DD30CF"/>
    <w:rPr>
      <w:color w:val="0000FF"/>
      <w:u w:val="single"/>
    </w:rPr>
  </w:style>
  <w:style w:type="character" w:styleId="FollowedHyperlink">
    <w:name w:val="FollowedHyperlink"/>
    <w:uiPriority w:val="99"/>
    <w:semiHidden/>
    <w:unhideWhenUsed/>
    <w:rsid w:val="00DA3A5D"/>
    <w:rPr>
      <w:color w:val="800080"/>
      <w:u w:val="single"/>
    </w:rPr>
  </w:style>
  <w:style w:type="paragraph" w:styleId="ListParagraph">
    <w:name w:val="List Paragraph"/>
    <w:basedOn w:val="Normal"/>
    <w:uiPriority w:val="34"/>
    <w:qFormat/>
    <w:rsid w:val="00CA0ADB"/>
    <w:pPr>
      <w:ind w:left="720"/>
    </w:pPr>
  </w:style>
  <w:style w:type="table" w:styleId="TableGrid">
    <w:name w:val="Table Grid"/>
    <w:basedOn w:val="TableNormal"/>
    <w:uiPriority w:val="59"/>
    <w:rsid w:val="002B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51D8"/>
    <w:pPr>
      <w:tabs>
        <w:tab w:val="center" w:pos="4680"/>
        <w:tab w:val="right" w:pos="9360"/>
      </w:tabs>
    </w:pPr>
  </w:style>
  <w:style w:type="character" w:customStyle="1" w:styleId="HeaderChar">
    <w:name w:val="Header Char"/>
    <w:link w:val="Header"/>
    <w:uiPriority w:val="99"/>
    <w:rsid w:val="005751D8"/>
    <w:rPr>
      <w:sz w:val="24"/>
    </w:rPr>
  </w:style>
  <w:style w:type="paragraph" w:styleId="Footer">
    <w:name w:val="footer"/>
    <w:basedOn w:val="Normal"/>
    <w:link w:val="FooterChar"/>
    <w:uiPriority w:val="99"/>
    <w:unhideWhenUsed/>
    <w:rsid w:val="005751D8"/>
    <w:pPr>
      <w:tabs>
        <w:tab w:val="center" w:pos="4680"/>
        <w:tab w:val="right" w:pos="9360"/>
      </w:tabs>
    </w:pPr>
  </w:style>
  <w:style w:type="character" w:customStyle="1" w:styleId="FooterChar">
    <w:name w:val="Footer Char"/>
    <w:link w:val="Footer"/>
    <w:uiPriority w:val="99"/>
    <w:rsid w:val="005751D8"/>
    <w:rPr>
      <w:sz w:val="24"/>
    </w:rPr>
  </w:style>
  <w:style w:type="character" w:customStyle="1" w:styleId="Heading1Char">
    <w:name w:val="Heading 1 Char"/>
    <w:link w:val="Heading1"/>
    <w:uiPriority w:val="9"/>
    <w:rsid w:val="00D426C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AB52A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AE01A-881A-4648-A51E-39B5D86F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Cover Sheets for Proposal for general Education Courses</vt:lpstr>
    </vt:vector>
  </TitlesOfParts>
  <Company>West Chester University of PA</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GenEd-NewCourseProposal-Revised 2019</dc:title>
  <dc:subject/>
  <dc:creator>West Chester University</dc:creator>
  <cp:keywords/>
  <cp:lastModifiedBy>Constance Kiskaden</cp:lastModifiedBy>
  <cp:revision>2</cp:revision>
  <cp:lastPrinted>2020-03-16T15:05:00Z</cp:lastPrinted>
  <dcterms:created xsi:type="dcterms:W3CDTF">2020-03-16T15:06:00Z</dcterms:created>
  <dcterms:modified xsi:type="dcterms:W3CDTF">2020-03-16T15:06:00Z</dcterms:modified>
</cp:coreProperties>
</file>