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54" w:rsidRPr="00914F3F" w:rsidRDefault="00C91D82" w:rsidP="00DD07B1">
      <w:pPr>
        <w:pStyle w:val="NoSpacing"/>
        <w:rPr>
          <w:rFonts w:asciiTheme="majorHAnsi" w:hAnsiTheme="majorHAnsi" w:cs="Aharoni"/>
          <w:b/>
          <w:sz w:val="28"/>
          <w:szCs w:val="28"/>
        </w:rPr>
      </w:pPr>
    </w:p>
    <w:p w:rsidR="001C4499" w:rsidRDefault="001C4499" w:rsidP="001C4499">
      <w:pPr>
        <w:spacing w:after="200"/>
        <w:ind w:firstLine="360"/>
        <w:jc w:val="center"/>
        <w:rPr>
          <w:rFonts w:asciiTheme="majorHAnsi" w:hAnsiTheme="majorHAnsi"/>
          <w:color w:val="000000"/>
        </w:rPr>
      </w:pPr>
      <w:r>
        <w:rPr>
          <w:rFonts w:asciiTheme="majorHAnsi" w:hAnsiTheme="majorHAnsi"/>
          <w:noProof/>
        </w:rPr>
        <w:drawing>
          <wp:inline distT="0" distB="0" distL="0" distR="0" wp14:anchorId="5F15316C" wp14:editId="4B15E85B">
            <wp:extent cx="2124075" cy="104610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U_ScrippsHowardCt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781" cy="105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4499" w:rsidRDefault="001C4499" w:rsidP="00615E8F">
      <w:pPr>
        <w:spacing w:after="200"/>
        <w:jc w:val="center"/>
        <w:rPr>
          <w:rFonts w:asciiTheme="majorHAnsi" w:hAnsiTheme="majorHAnsi"/>
          <w:color w:val="000000"/>
        </w:rPr>
      </w:pPr>
      <w:r w:rsidRPr="001C4499">
        <w:rPr>
          <w:rFonts w:asciiTheme="minorHAnsi" w:hAnsiTheme="minorHAnsi" w:cstheme="minorHAnsi"/>
          <w:b/>
          <w:caps/>
          <w:sz w:val="36"/>
          <w:szCs w:val="36"/>
        </w:rPr>
        <w:t>Fast Facts: Census Tract 505</w:t>
      </w:r>
    </w:p>
    <w:p w:rsidR="001C4499" w:rsidRDefault="007B75F3" w:rsidP="00C91D82">
      <w:pPr>
        <w:spacing w:after="4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B0D9C">
        <w:rPr>
          <w:rFonts w:asciiTheme="minorHAnsi" w:hAnsiTheme="minorHAnsi" w:cstheme="minorHAnsi"/>
          <w:color w:val="000000"/>
          <w:sz w:val="22"/>
          <w:szCs w:val="22"/>
        </w:rPr>
        <w:t>Project Hope</w:t>
      </w:r>
      <w:r w:rsidR="001C4499" w:rsidRPr="007B0D9C">
        <w:rPr>
          <w:rFonts w:asciiTheme="minorHAnsi" w:hAnsiTheme="minorHAnsi" w:cstheme="minorHAnsi"/>
          <w:color w:val="000000"/>
          <w:sz w:val="22"/>
          <w:szCs w:val="22"/>
        </w:rPr>
        <w:t xml:space="preserve"> is an u</w:t>
      </w:r>
      <w:r w:rsidR="009922FA" w:rsidRPr="007B0D9C">
        <w:rPr>
          <w:rFonts w:asciiTheme="minorHAnsi" w:hAnsiTheme="minorHAnsi" w:cstheme="minorHAnsi"/>
          <w:color w:val="000000"/>
          <w:sz w:val="22"/>
          <w:szCs w:val="22"/>
        </w:rPr>
        <w:t>ndert</w:t>
      </w:r>
      <w:r w:rsidRPr="007B0D9C">
        <w:rPr>
          <w:rFonts w:asciiTheme="minorHAnsi" w:hAnsiTheme="minorHAnsi" w:cstheme="minorHAnsi"/>
          <w:color w:val="000000"/>
          <w:sz w:val="22"/>
          <w:szCs w:val="22"/>
        </w:rPr>
        <w:t xml:space="preserve">aking of </w:t>
      </w:r>
      <w:r w:rsidR="00CB413E" w:rsidRPr="007B0D9C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Pr="007B0D9C">
        <w:rPr>
          <w:rFonts w:asciiTheme="minorHAnsi" w:hAnsiTheme="minorHAnsi" w:cstheme="minorHAnsi"/>
          <w:color w:val="000000"/>
          <w:sz w:val="22"/>
          <w:szCs w:val="22"/>
        </w:rPr>
        <w:t xml:space="preserve"> colleges and universities in our region </w:t>
      </w:r>
      <w:r w:rsidR="009922FA" w:rsidRPr="007B0D9C">
        <w:rPr>
          <w:rFonts w:asciiTheme="minorHAnsi" w:hAnsiTheme="minorHAnsi" w:cstheme="minorHAnsi"/>
          <w:color w:val="000000"/>
          <w:sz w:val="22"/>
          <w:szCs w:val="22"/>
        </w:rPr>
        <w:t>to expand service learning by finding real opportunities in needy communities</w:t>
      </w:r>
      <w:r w:rsidR="00615E8F" w:rsidRPr="007B0D9C">
        <w:rPr>
          <w:rFonts w:asciiTheme="minorHAnsi" w:hAnsiTheme="minorHAnsi" w:cstheme="minorHAnsi"/>
          <w:color w:val="000000"/>
          <w:sz w:val="22"/>
          <w:szCs w:val="22"/>
        </w:rPr>
        <w:t xml:space="preserve"> – places </w:t>
      </w:r>
      <w:r w:rsidR="001C4499" w:rsidRPr="007B0D9C">
        <w:rPr>
          <w:rFonts w:asciiTheme="minorHAnsi" w:hAnsiTheme="minorHAnsi" w:cstheme="minorHAnsi"/>
          <w:color w:val="000000"/>
          <w:sz w:val="22"/>
          <w:szCs w:val="22"/>
        </w:rPr>
        <w:t xml:space="preserve">where the classroom and community can connect. </w:t>
      </w:r>
      <w:r w:rsidR="009922FA" w:rsidRPr="007B0D9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4499" w:rsidRPr="007B0D9C">
        <w:rPr>
          <w:rFonts w:asciiTheme="minorHAnsi" w:hAnsiTheme="minorHAnsi" w:cstheme="minorHAnsi"/>
          <w:color w:val="000000"/>
          <w:sz w:val="22"/>
          <w:szCs w:val="22"/>
        </w:rPr>
        <w:t xml:space="preserve">NKU’s focus area is </w:t>
      </w:r>
      <w:r w:rsidR="009922FA" w:rsidRPr="007B0D9C">
        <w:rPr>
          <w:rFonts w:asciiTheme="minorHAnsi" w:hAnsiTheme="minorHAnsi" w:cstheme="minorHAnsi"/>
          <w:color w:val="000000"/>
          <w:sz w:val="22"/>
          <w:szCs w:val="22"/>
        </w:rPr>
        <w:t xml:space="preserve">the West Side </w:t>
      </w:r>
      <w:r w:rsidR="001C4499" w:rsidRPr="007B0D9C">
        <w:rPr>
          <w:rFonts w:asciiTheme="minorHAnsi" w:hAnsiTheme="minorHAnsi" w:cstheme="minorHAnsi"/>
          <w:color w:val="000000"/>
          <w:sz w:val="22"/>
          <w:szCs w:val="22"/>
        </w:rPr>
        <w:t xml:space="preserve">neighborhood </w:t>
      </w:r>
      <w:r w:rsidR="009922FA" w:rsidRPr="007B0D9C">
        <w:rPr>
          <w:rFonts w:asciiTheme="minorHAnsi" w:hAnsiTheme="minorHAnsi" w:cstheme="minorHAnsi"/>
          <w:color w:val="000000"/>
          <w:sz w:val="22"/>
          <w:szCs w:val="22"/>
        </w:rPr>
        <w:t>of Newport</w:t>
      </w:r>
      <w:r w:rsidR="00615E8F" w:rsidRPr="007B0D9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1C4499" w:rsidRPr="007B0D9C">
        <w:rPr>
          <w:rFonts w:asciiTheme="minorHAnsi" w:hAnsiTheme="minorHAnsi" w:cstheme="minorHAnsi"/>
          <w:color w:val="000000"/>
          <w:sz w:val="22"/>
          <w:szCs w:val="22"/>
        </w:rPr>
        <w:t xml:space="preserve"> The U.S. Census collects neighborhood data by “tracts” – and the core tract for the West Side is 505. </w:t>
      </w:r>
    </w:p>
    <w:p w:rsidR="00C91D82" w:rsidRPr="007B0D9C" w:rsidRDefault="00C91D82" w:rsidP="00C91D82">
      <w:pPr>
        <w:spacing w:after="4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3D6397" w:rsidRPr="002C7763" w:rsidRDefault="001C4499" w:rsidP="00C91D82">
      <w:pPr>
        <w:spacing w:after="40"/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  <w:r w:rsidRPr="002C7763">
        <w:rPr>
          <w:rFonts w:asciiTheme="minorHAnsi" w:hAnsiTheme="minorHAnsi" w:cstheme="minorHAnsi"/>
          <w:b/>
          <w:caps/>
          <w:color w:val="000000" w:themeColor="text1"/>
        </w:rPr>
        <w:t>D</w:t>
      </w:r>
      <w:r w:rsidR="003D6397" w:rsidRPr="002C7763">
        <w:rPr>
          <w:rFonts w:asciiTheme="minorHAnsi" w:hAnsiTheme="minorHAnsi" w:cstheme="minorHAnsi"/>
          <w:b/>
          <w:caps/>
          <w:color w:val="000000" w:themeColor="text1"/>
        </w:rPr>
        <w:t>emogra</w:t>
      </w:r>
      <w:r w:rsidRPr="002C7763">
        <w:rPr>
          <w:rFonts w:asciiTheme="minorHAnsi" w:hAnsiTheme="minorHAnsi" w:cstheme="minorHAnsi"/>
          <w:b/>
          <w:caps/>
          <w:color w:val="000000" w:themeColor="text1"/>
        </w:rPr>
        <w:t>phics</w:t>
      </w:r>
      <w:r w:rsidR="002C7763" w:rsidRPr="002C7763">
        <w:rPr>
          <w:rFonts w:asciiTheme="minorHAnsi" w:hAnsiTheme="minorHAnsi" w:cstheme="minorHAnsi"/>
          <w:b/>
          <w:caps/>
          <w:color w:val="000000" w:themeColor="text1"/>
        </w:rPr>
        <w:t>: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2C7763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 xml:space="preserve">The neighborhood is predominantly </w:t>
      </w:r>
      <w:r w:rsidR="002C7763" w:rsidRPr="002C7763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Caucasian (2010 figures).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C4499" w:rsidTr="001C4499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C4499" w:rsidRPr="001C4499" w:rsidRDefault="001C4499" w:rsidP="00C91D82">
            <w:pPr>
              <w:spacing w:after="4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44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Caucasian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C4499" w:rsidRPr="001C4499" w:rsidRDefault="001C4499" w:rsidP="00C91D82">
            <w:pPr>
              <w:spacing w:after="4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44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African American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C4499" w:rsidRPr="001C4499" w:rsidRDefault="001C4499" w:rsidP="00C91D82">
            <w:pPr>
              <w:spacing w:after="4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44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Other</w:t>
            </w:r>
          </w:p>
        </w:tc>
      </w:tr>
      <w:tr w:rsidR="001C4499" w:rsidTr="001C4499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1C4499" w:rsidRPr="001C4499" w:rsidRDefault="001C4499" w:rsidP="00C91D82">
            <w:pPr>
              <w:spacing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44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95.8%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1C4499" w:rsidRPr="001C4499" w:rsidRDefault="001C4499" w:rsidP="00C91D82">
            <w:pPr>
              <w:spacing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44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1.3% 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1C4499" w:rsidRPr="001C4499" w:rsidRDefault="001C4499" w:rsidP="00C91D82">
            <w:pPr>
              <w:spacing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44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2.9%</w:t>
            </w:r>
          </w:p>
        </w:tc>
      </w:tr>
    </w:tbl>
    <w:p w:rsidR="001C4499" w:rsidRDefault="001C4499" w:rsidP="00C91D82">
      <w:pPr>
        <w:pStyle w:val="NoSpacing"/>
        <w:spacing w:after="40"/>
        <w:rPr>
          <w:rFonts w:asciiTheme="majorHAnsi" w:hAnsiTheme="majorHAnsi" w:cs="Times New Roman"/>
          <w:sz w:val="24"/>
          <w:szCs w:val="24"/>
        </w:rPr>
      </w:pPr>
    </w:p>
    <w:p w:rsidR="001C4499" w:rsidRPr="002C7763" w:rsidRDefault="002C7763" w:rsidP="00C91D82">
      <w:pPr>
        <w:pStyle w:val="NoSpacing"/>
        <w:spacing w:after="40"/>
        <w:jc w:val="both"/>
        <w:rPr>
          <w:rFonts w:cstheme="minorHAnsi"/>
          <w:b/>
          <w:color w:val="808080" w:themeColor="background1" w:themeShade="80"/>
        </w:rPr>
      </w:pPr>
      <w:r>
        <w:rPr>
          <w:rFonts w:cstheme="minorHAnsi"/>
          <w:b/>
          <w:color w:val="000000" w:themeColor="text1"/>
          <w:sz w:val="24"/>
          <w:szCs w:val="24"/>
        </w:rPr>
        <w:t>INCOME:</w:t>
      </w:r>
      <w:r w:rsidR="001C4499" w:rsidRPr="002C776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C4499" w:rsidRPr="002C7763">
        <w:rPr>
          <w:rFonts w:cstheme="minorHAnsi"/>
          <w:b/>
          <w:color w:val="808080" w:themeColor="background1" w:themeShade="80"/>
        </w:rPr>
        <w:t>The annual median household income for 505 is less than half</w:t>
      </w:r>
      <w:r w:rsidRPr="002C7763">
        <w:rPr>
          <w:rFonts w:cstheme="minorHAnsi"/>
          <w:b/>
          <w:color w:val="808080" w:themeColor="background1" w:themeShade="80"/>
        </w:rPr>
        <w:t xml:space="preserve"> of the national median.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91D82" w:rsidTr="00722D4F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C4499" w:rsidRPr="001C4499" w:rsidRDefault="001C4499" w:rsidP="00C91D82">
            <w:pPr>
              <w:spacing w:after="4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505 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C4499" w:rsidRPr="001C4499" w:rsidRDefault="001C4499" w:rsidP="00C91D82">
            <w:pPr>
              <w:spacing w:after="4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Kentucky 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C4499" w:rsidRPr="001C4499" w:rsidRDefault="001C4499" w:rsidP="00C91D82">
            <w:pPr>
              <w:spacing w:after="4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National</w:t>
            </w:r>
          </w:p>
        </w:tc>
      </w:tr>
      <w:tr w:rsidR="001C4499" w:rsidTr="00722D4F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1C4499" w:rsidRPr="001C4499" w:rsidRDefault="001C4499" w:rsidP="00C91D82">
            <w:pPr>
              <w:spacing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4499">
              <w:rPr>
                <w:rFonts w:asciiTheme="minorHAnsi" w:hAnsiTheme="minorHAnsi" w:cstheme="minorHAnsi"/>
                <w:sz w:val="22"/>
                <w:szCs w:val="22"/>
              </w:rPr>
              <w:t>$23,578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1C4499" w:rsidRPr="001C4499" w:rsidRDefault="001C4499" w:rsidP="00C91D82">
            <w:pPr>
              <w:pStyle w:val="NoSpacing"/>
              <w:spacing w:after="40"/>
              <w:rPr>
                <w:rFonts w:cstheme="minorHAnsi"/>
              </w:rPr>
            </w:pPr>
            <w:r w:rsidRPr="001C4499">
              <w:rPr>
                <w:rFonts w:cstheme="minorHAnsi"/>
              </w:rPr>
              <w:t>$41,576</w:t>
            </w:r>
          </w:p>
          <w:p w:rsidR="001C4499" w:rsidRPr="001C4499" w:rsidRDefault="001C4499" w:rsidP="00C91D82">
            <w:pPr>
              <w:spacing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1C4499" w:rsidRPr="001C4499" w:rsidRDefault="001C4499" w:rsidP="00C91D82">
            <w:pPr>
              <w:pStyle w:val="NoSpacing"/>
              <w:spacing w:after="40"/>
              <w:rPr>
                <w:rFonts w:cstheme="minorHAnsi"/>
              </w:rPr>
            </w:pPr>
            <w:r w:rsidRPr="001C4499">
              <w:rPr>
                <w:rFonts w:cstheme="minorHAnsi"/>
              </w:rPr>
              <w:t>$51,144</w:t>
            </w:r>
          </w:p>
          <w:p w:rsidR="001C4499" w:rsidRPr="001C4499" w:rsidRDefault="001C4499" w:rsidP="00C91D82">
            <w:pPr>
              <w:spacing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1C4499" w:rsidRDefault="00615E8F" w:rsidP="00C91D82">
      <w:pPr>
        <w:pStyle w:val="NoSpacing"/>
        <w:spacing w:after="40"/>
        <w:rPr>
          <w:rFonts w:cstheme="minorHAnsi"/>
          <w:b/>
          <w:color w:val="808080" w:themeColor="background1" w:themeShade="80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POVERTY PERCENTAGES: </w:t>
      </w:r>
      <w:r>
        <w:rPr>
          <w:rFonts w:cstheme="minorHAnsi"/>
          <w:b/>
          <w:color w:val="808080" w:themeColor="background1" w:themeShade="80"/>
        </w:rPr>
        <w:t xml:space="preserve">Most households in 505 live below the poverty level; 17% of the families earn less than $10,000 per year.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3150"/>
        <w:gridCol w:w="3888"/>
      </w:tblGrid>
      <w:tr w:rsidR="002C7763" w:rsidRPr="001C4499" w:rsidTr="00615E8F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2C7763" w:rsidRPr="001C4499" w:rsidRDefault="002C7763" w:rsidP="00C91D82">
            <w:pPr>
              <w:spacing w:after="4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Families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2C7763" w:rsidRPr="001C4499" w:rsidRDefault="002C7763" w:rsidP="00C91D82">
            <w:pPr>
              <w:spacing w:after="4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Single mother 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2C7763" w:rsidRPr="001C4499" w:rsidRDefault="002C7763" w:rsidP="00C91D82">
            <w:pPr>
              <w:spacing w:after="4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Single mothers with children under 5</w:t>
            </w:r>
          </w:p>
        </w:tc>
      </w:tr>
      <w:tr w:rsidR="002C7763" w:rsidRPr="001C4499" w:rsidTr="00615E8F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2C7763" w:rsidRPr="001C4499" w:rsidRDefault="002C7763" w:rsidP="00C91D82">
            <w:pPr>
              <w:spacing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51.6%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2C7763" w:rsidRPr="001C4499" w:rsidRDefault="002C7763" w:rsidP="00C91D82">
            <w:pPr>
              <w:spacing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72.7%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C7763" w:rsidRPr="001C4499" w:rsidRDefault="002C7763" w:rsidP="00C91D82">
            <w:pPr>
              <w:pStyle w:val="NoSpacing"/>
              <w:spacing w:after="4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100%</w:t>
            </w:r>
          </w:p>
        </w:tc>
      </w:tr>
    </w:tbl>
    <w:p w:rsidR="00C91D82" w:rsidRDefault="00C91D82" w:rsidP="00C91D82">
      <w:pPr>
        <w:pStyle w:val="NoSpacing"/>
        <w:spacing w:after="80"/>
        <w:rPr>
          <w:rFonts w:cstheme="minorHAnsi"/>
          <w:b/>
          <w:color w:val="000000" w:themeColor="text1"/>
          <w:sz w:val="24"/>
          <w:szCs w:val="24"/>
        </w:rPr>
      </w:pPr>
    </w:p>
    <w:p w:rsidR="007B0D9C" w:rsidRDefault="00615E8F" w:rsidP="00C91D82">
      <w:pPr>
        <w:pStyle w:val="NoSpacing"/>
        <w:spacing w:after="80"/>
        <w:rPr>
          <w:rFonts w:cstheme="minorHAnsi"/>
          <w:b/>
          <w:color w:val="808080" w:themeColor="background1" w:themeShade="80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OTHER STATS: </w:t>
      </w:r>
      <w:r w:rsidR="007B0D9C">
        <w:rPr>
          <w:rFonts w:cstheme="minorHAnsi"/>
          <w:b/>
          <w:color w:val="808080" w:themeColor="background1" w:themeShade="80"/>
        </w:rPr>
        <w:t xml:space="preserve"> 505 </w:t>
      </w:r>
      <w:proofErr w:type="gramStart"/>
      <w:r w:rsidR="007B0D9C">
        <w:rPr>
          <w:rFonts w:cstheme="minorHAnsi"/>
          <w:b/>
          <w:color w:val="808080" w:themeColor="background1" w:themeShade="80"/>
        </w:rPr>
        <w:t>falls</w:t>
      </w:r>
      <w:proofErr w:type="gramEnd"/>
      <w:r w:rsidR="007B0D9C">
        <w:rPr>
          <w:rFonts w:cstheme="minorHAnsi"/>
          <w:b/>
          <w:color w:val="808080" w:themeColor="background1" w:themeShade="80"/>
        </w:rPr>
        <w:t xml:space="preserve"> below state and national levels in several other key measures.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615E8F" w:rsidTr="007B0D9C">
        <w:tc>
          <w:tcPr>
            <w:tcW w:w="9648" w:type="dxa"/>
            <w:shd w:val="clear" w:color="auto" w:fill="EEECE1" w:themeFill="background2"/>
          </w:tcPr>
          <w:p w:rsidR="00615E8F" w:rsidRPr="00C91D82" w:rsidRDefault="00615E8F" w:rsidP="00C91D82">
            <w:pPr>
              <w:pStyle w:val="NoSpacing"/>
              <w:spacing w:after="80"/>
              <w:rPr>
                <w:rFonts w:cstheme="minorHAnsi"/>
                <w:color w:val="808080" w:themeColor="background1" w:themeShade="80"/>
              </w:rPr>
            </w:pPr>
            <w:r w:rsidRPr="00C91D82">
              <w:rPr>
                <w:rFonts w:cstheme="minorHAnsi"/>
              </w:rPr>
              <w:t xml:space="preserve">42.1% of residents over 25 have not received a high school </w:t>
            </w:r>
            <w:proofErr w:type="gramStart"/>
            <w:r w:rsidRPr="00C91D82">
              <w:rPr>
                <w:rFonts w:cstheme="minorHAnsi"/>
              </w:rPr>
              <w:t xml:space="preserve">diploma </w:t>
            </w:r>
            <w:r w:rsidRPr="00C91D82">
              <w:rPr>
                <w:rFonts w:cstheme="minorHAnsi"/>
              </w:rPr>
              <w:t>;</w:t>
            </w:r>
            <w:proofErr w:type="gramEnd"/>
            <w:r w:rsidRPr="00C91D82">
              <w:rPr>
                <w:rFonts w:cstheme="minorHAnsi"/>
              </w:rPr>
              <w:t xml:space="preserve"> </w:t>
            </w:r>
            <w:r w:rsidRPr="00C91D82">
              <w:rPr>
                <w:rFonts w:cstheme="minorHAnsi"/>
              </w:rPr>
              <w:t xml:space="preserve">the national average </w:t>
            </w:r>
            <w:r w:rsidRPr="00C91D82">
              <w:rPr>
                <w:rFonts w:cstheme="minorHAnsi"/>
              </w:rPr>
              <w:t>is</w:t>
            </w:r>
            <w:r w:rsidRPr="00C91D82">
              <w:rPr>
                <w:rFonts w:cstheme="minorHAnsi"/>
              </w:rPr>
              <w:t xml:space="preserve"> 12.8%</w:t>
            </w:r>
            <w:r w:rsidR="007B0D9C" w:rsidRPr="00C91D82">
              <w:rPr>
                <w:rFonts w:cstheme="minorHAnsi"/>
              </w:rPr>
              <w:t>.</w:t>
            </w:r>
            <w:r w:rsidRPr="00C91D82">
              <w:rPr>
                <w:rFonts w:cstheme="minorHAnsi"/>
              </w:rPr>
              <w:t xml:space="preserve"> </w:t>
            </w:r>
          </w:p>
        </w:tc>
      </w:tr>
      <w:tr w:rsidR="00615E8F" w:rsidTr="007B0D9C">
        <w:tc>
          <w:tcPr>
            <w:tcW w:w="9648" w:type="dxa"/>
          </w:tcPr>
          <w:p w:rsidR="00615E8F" w:rsidRPr="00C91D82" w:rsidRDefault="00615E8F" w:rsidP="00C91D82">
            <w:pPr>
              <w:pStyle w:val="NoSpacing"/>
              <w:spacing w:after="80"/>
              <w:rPr>
                <w:rFonts w:cstheme="minorHAnsi"/>
                <w:color w:val="808080" w:themeColor="background1" w:themeShade="80"/>
              </w:rPr>
            </w:pPr>
            <w:r w:rsidRPr="00C91D82">
              <w:rPr>
                <w:rFonts w:cstheme="minorHAnsi"/>
              </w:rPr>
              <w:t>Off the 1,597 residents over 25</w:t>
            </w:r>
            <w:r w:rsidR="007B0D9C" w:rsidRPr="00C91D82">
              <w:rPr>
                <w:rFonts w:cstheme="minorHAnsi"/>
              </w:rPr>
              <w:t xml:space="preserve">, </w:t>
            </w:r>
            <w:r w:rsidRPr="00C91D82">
              <w:rPr>
                <w:rFonts w:cstheme="minorHAnsi"/>
              </w:rPr>
              <w:t>only 200 have received a b</w:t>
            </w:r>
            <w:r w:rsidR="007B0D9C" w:rsidRPr="00C91D82">
              <w:rPr>
                <w:rFonts w:cstheme="minorHAnsi"/>
              </w:rPr>
              <w:t>achelor’s degree.</w:t>
            </w:r>
          </w:p>
        </w:tc>
      </w:tr>
      <w:tr w:rsidR="00615E8F" w:rsidTr="007B0D9C">
        <w:tc>
          <w:tcPr>
            <w:tcW w:w="9648" w:type="dxa"/>
            <w:shd w:val="clear" w:color="auto" w:fill="EEECE1" w:themeFill="background2"/>
          </w:tcPr>
          <w:p w:rsidR="00615E8F" w:rsidRPr="00C91D82" w:rsidRDefault="00615E8F" w:rsidP="00C91D82">
            <w:pPr>
              <w:pStyle w:val="NoSpacing"/>
              <w:spacing w:after="80"/>
              <w:rPr>
                <w:rFonts w:cstheme="minorHAnsi"/>
                <w:color w:val="808080" w:themeColor="background1" w:themeShade="80"/>
              </w:rPr>
            </w:pPr>
            <w:r w:rsidRPr="00C91D82">
              <w:rPr>
                <w:rFonts w:cstheme="minorHAnsi"/>
              </w:rPr>
              <w:t xml:space="preserve">Over 37% </w:t>
            </w:r>
            <w:r w:rsidR="007B0D9C" w:rsidRPr="00C91D82">
              <w:rPr>
                <w:rFonts w:cstheme="minorHAnsi"/>
              </w:rPr>
              <w:t xml:space="preserve">of </w:t>
            </w:r>
            <w:r w:rsidRPr="00C91D82">
              <w:rPr>
                <w:rFonts w:cstheme="minorHAnsi"/>
              </w:rPr>
              <w:t>households do not own a motor vehicle verses 9.1% of the national population</w:t>
            </w:r>
            <w:r w:rsidR="007B0D9C" w:rsidRPr="00C91D82">
              <w:rPr>
                <w:rFonts w:cstheme="minorHAnsi"/>
              </w:rPr>
              <w:t>.</w:t>
            </w:r>
          </w:p>
        </w:tc>
      </w:tr>
      <w:tr w:rsidR="00615E8F" w:rsidTr="007B0D9C">
        <w:tc>
          <w:tcPr>
            <w:tcW w:w="9648" w:type="dxa"/>
          </w:tcPr>
          <w:p w:rsidR="00615E8F" w:rsidRPr="00C91D82" w:rsidRDefault="007B0D9C" w:rsidP="00C91D82">
            <w:pPr>
              <w:pStyle w:val="NoSpacing"/>
              <w:spacing w:after="80"/>
              <w:rPr>
                <w:rFonts w:cstheme="minorHAnsi"/>
                <w:color w:val="808080" w:themeColor="background1" w:themeShade="80"/>
              </w:rPr>
            </w:pPr>
            <w:r w:rsidRPr="00C91D82">
              <w:rPr>
                <w:rFonts w:cstheme="minorHAnsi"/>
              </w:rPr>
              <w:t xml:space="preserve">About </w:t>
            </w:r>
            <w:r w:rsidRPr="00C91D82">
              <w:rPr>
                <w:rFonts w:cstheme="minorHAnsi"/>
              </w:rPr>
              <w:t>30% of households received food stamps in the last 12 months</w:t>
            </w:r>
            <w:r w:rsidRPr="00C91D82">
              <w:rPr>
                <w:rFonts w:cstheme="minorHAnsi"/>
              </w:rPr>
              <w:t>,</w:t>
            </w:r>
            <w:r w:rsidRPr="00C91D82">
              <w:rPr>
                <w:rFonts w:cstheme="minorHAnsi"/>
              </w:rPr>
              <w:t xml:space="preserve"> greatly exceeding the national average of 11.6%</w:t>
            </w:r>
            <w:r w:rsidRPr="00C91D82">
              <w:rPr>
                <w:rFonts w:cstheme="minorHAnsi"/>
              </w:rPr>
              <w:t xml:space="preserve"> and state average of 13.7%.</w:t>
            </w:r>
          </w:p>
        </w:tc>
      </w:tr>
      <w:tr w:rsidR="00615E8F" w:rsidTr="007B0D9C">
        <w:tc>
          <w:tcPr>
            <w:tcW w:w="9648" w:type="dxa"/>
            <w:shd w:val="clear" w:color="auto" w:fill="EEECE1" w:themeFill="background2"/>
          </w:tcPr>
          <w:p w:rsidR="00615E8F" w:rsidRPr="00C91D82" w:rsidRDefault="007B0D9C" w:rsidP="00C91D82">
            <w:pPr>
              <w:pStyle w:val="NoSpacing"/>
              <w:spacing w:after="80"/>
              <w:rPr>
                <w:rFonts w:cstheme="minorHAnsi"/>
                <w:color w:val="808080" w:themeColor="background1" w:themeShade="80"/>
              </w:rPr>
            </w:pPr>
            <w:r w:rsidRPr="00C91D82">
              <w:rPr>
                <w:rFonts w:cstheme="minorHAnsi"/>
              </w:rPr>
              <w:t>18.2% of the available housing units in the area are vacant</w:t>
            </w:r>
            <w:r w:rsidRPr="00C91D82">
              <w:rPr>
                <w:rFonts w:cstheme="minorHAnsi"/>
              </w:rPr>
              <w:t xml:space="preserve">; </w:t>
            </w:r>
            <w:r w:rsidRPr="00C91D82">
              <w:rPr>
                <w:rFonts w:cstheme="minorHAnsi"/>
              </w:rPr>
              <w:t xml:space="preserve">the national average </w:t>
            </w:r>
            <w:r w:rsidRPr="00C91D82">
              <w:rPr>
                <w:rFonts w:cstheme="minorHAnsi"/>
              </w:rPr>
              <w:t>is</w:t>
            </w:r>
            <w:r w:rsidRPr="00C91D82">
              <w:rPr>
                <w:rFonts w:cstheme="minorHAnsi"/>
              </w:rPr>
              <w:t xml:space="preserve"> 9.4%.  </w:t>
            </w:r>
          </w:p>
        </w:tc>
      </w:tr>
      <w:tr w:rsidR="00615E8F" w:rsidTr="007B0D9C">
        <w:tc>
          <w:tcPr>
            <w:tcW w:w="9648" w:type="dxa"/>
          </w:tcPr>
          <w:p w:rsidR="00615E8F" w:rsidRPr="00C91D82" w:rsidRDefault="007B0D9C" w:rsidP="00C91D82">
            <w:pPr>
              <w:pStyle w:val="NoSpacing"/>
              <w:spacing w:after="80"/>
              <w:rPr>
                <w:rFonts w:cstheme="minorHAnsi"/>
                <w:color w:val="808080" w:themeColor="background1" w:themeShade="80"/>
              </w:rPr>
            </w:pPr>
            <w:r w:rsidRPr="00C91D82">
              <w:rPr>
                <w:rFonts w:cstheme="minorHAnsi"/>
              </w:rPr>
              <w:t xml:space="preserve">24% of households are </w:t>
            </w:r>
            <w:r w:rsidRPr="00C91D82">
              <w:rPr>
                <w:rFonts w:cstheme="minorHAnsi"/>
              </w:rPr>
              <w:t>headed b</w:t>
            </w:r>
            <w:r w:rsidRPr="00C91D82">
              <w:rPr>
                <w:rFonts w:cstheme="minorHAnsi"/>
              </w:rPr>
              <w:t>y a single parent</w:t>
            </w:r>
            <w:r w:rsidRPr="00C91D82">
              <w:rPr>
                <w:rFonts w:cstheme="minorHAnsi"/>
              </w:rPr>
              <w:t>. The national and state averages are, respectively</w:t>
            </w:r>
            <w:proofErr w:type="gramStart"/>
            <w:r w:rsidRPr="00C91D82">
              <w:rPr>
                <w:rFonts w:cstheme="minorHAnsi"/>
              </w:rPr>
              <w:t>,  18.1</w:t>
            </w:r>
            <w:proofErr w:type="gramEnd"/>
            <w:r w:rsidRPr="00C91D82">
              <w:rPr>
                <w:rFonts w:cstheme="minorHAnsi"/>
              </w:rPr>
              <w:t>% and  17.5%.</w:t>
            </w:r>
          </w:p>
        </w:tc>
      </w:tr>
      <w:tr w:rsidR="007B0D9C" w:rsidTr="007B0D9C">
        <w:tc>
          <w:tcPr>
            <w:tcW w:w="9648" w:type="dxa"/>
            <w:shd w:val="clear" w:color="auto" w:fill="EEECE1" w:themeFill="background2"/>
          </w:tcPr>
          <w:p w:rsidR="007B0D9C" w:rsidRPr="00C91D82" w:rsidRDefault="007B0D9C" w:rsidP="00C91D82">
            <w:pPr>
              <w:pStyle w:val="NoSpacing"/>
              <w:spacing w:after="80"/>
              <w:rPr>
                <w:rFonts w:cstheme="minorHAnsi"/>
                <w:color w:val="808080" w:themeColor="background1" w:themeShade="80"/>
              </w:rPr>
            </w:pPr>
            <w:r w:rsidRPr="00C91D82">
              <w:rPr>
                <w:rFonts w:cstheme="minorHAnsi"/>
              </w:rPr>
              <w:t>16.4% of households consist of grandparents living with and taking care of grandchildren, exceeding the national average of 2.3%.</w:t>
            </w:r>
          </w:p>
        </w:tc>
      </w:tr>
    </w:tbl>
    <w:p w:rsidR="00615E8F" w:rsidRDefault="00615E8F" w:rsidP="00C91D82">
      <w:pPr>
        <w:pStyle w:val="NoSpacing"/>
        <w:rPr>
          <w:rFonts w:cstheme="minorHAnsi"/>
          <w:b/>
          <w:color w:val="808080" w:themeColor="background1" w:themeShade="80"/>
        </w:rPr>
      </w:pPr>
    </w:p>
    <w:sectPr w:rsidR="00615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548"/>
    <w:multiLevelType w:val="hybridMultilevel"/>
    <w:tmpl w:val="48A0AE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705755"/>
    <w:multiLevelType w:val="hybridMultilevel"/>
    <w:tmpl w:val="300A76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70350D"/>
    <w:multiLevelType w:val="hybridMultilevel"/>
    <w:tmpl w:val="063451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6E1580"/>
    <w:multiLevelType w:val="hybridMultilevel"/>
    <w:tmpl w:val="09041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478E3"/>
    <w:multiLevelType w:val="hybridMultilevel"/>
    <w:tmpl w:val="FF9245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C02F0F"/>
    <w:multiLevelType w:val="hybridMultilevel"/>
    <w:tmpl w:val="266696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B1"/>
    <w:rsid w:val="00125256"/>
    <w:rsid w:val="001871D6"/>
    <w:rsid w:val="001B718C"/>
    <w:rsid w:val="001C4499"/>
    <w:rsid w:val="00264AAB"/>
    <w:rsid w:val="00274468"/>
    <w:rsid w:val="00276CA6"/>
    <w:rsid w:val="002945A4"/>
    <w:rsid w:val="002C0246"/>
    <w:rsid w:val="002C7763"/>
    <w:rsid w:val="003D6397"/>
    <w:rsid w:val="00462360"/>
    <w:rsid w:val="004B0A5D"/>
    <w:rsid w:val="005E0220"/>
    <w:rsid w:val="00615E8F"/>
    <w:rsid w:val="00637FE3"/>
    <w:rsid w:val="00657DD5"/>
    <w:rsid w:val="00770726"/>
    <w:rsid w:val="007756A9"/>
    <w:rsid w:val="007B0D9C"/>
    <w:rsid w:val="007B75F3"/>
    <w:rsid w:val="007C63BA"/>
    <w:rsid w:val="008B0F34"/>
    <w:rsid w:val="008E57AE"/>
    <w:rsid w:val="0090525B"/>
    <w:rsid w:val="00906B20"/>
    <w:rsid w:val="00914F3F"/>
    <w:rsid w:val="00952813"/>
    <w:rsid w:val="009922FA"/>
    <w:rsid w:val="009A249E"/>
    <w:rsid w:val="00A22ADC"/>
    <w:rsid w:val="00A92EE1"/>
    <w:rsid w:val="00C10DDF"/>
    <w:rsid w:val="00C472ED"/>
    <w:rsid w:val="00C60B2E"/>
    <w:rsid w:val="00C65DC0"/>
    <w:rsid w:val="00C91D82"/>
    <w:rsid w:val="00CB413E"/>
    <w:rsid w:val="00CE1172"/>
    <w:rsid w:val="00D27588"/>
    <w:rsid w:val="00D71F09"/>
    <w:rsid w:val="00DD07B1"/>
    <w:rsid w:val="00DE603B"/>
    <w:rsid w:val="00E531CD"/>
    <w:rsid w:val="00EC3839"/>
    <w:rsid w:val="00F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7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4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499"/>
    <w:pPr>
      <w:ind w:left="720"/>
      <w:contextualSpacing/>
    </w:pPr>
  </w:style>
  <w:style w:type="table" w:styleId="TableGrid">
    <w:name w:val="Table Grid"/>
    <w:basedOn w:val="TableNormal"/>
    <w:uiPriority w:val="59"/>
    <w:rsid w:val="001C4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7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4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499"/>
    <w:pPr>
      <w:ind w:left="720"/>
      <w:contextualSpacing/>
    </w:pPr>
  </w:style>
  <w:style w:type="table" w:styleId="TableGrid">
    <w:name w:val="Table Grid"/>
    <w:basedOn w:val="TableNormal"/>
    <w:uiPriority w:val="59"/>
    <w:rsid w:val="001C4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OIT</cp:lastModifiedBy>
  <cp:revision>2</cp:revision>
  <cp:lastPrinted>2013-03-28T17:02:00Z</cp:lastPrinted>
  <dcterms:created xsi:type="dcterms:W3CDTF">2013-03-28T17:03:00Z</dcterms:created>
  <dcterms:modified xsi:type="dcterms:W3CDTF">2013-03-28T17:03:00Z</dcterms:modified>
</cp:coreProperties>
</file>